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1A7" w:rsidRPr="00BB09F7" w:rsidRDefault="00B922ED" w:rsidP="002B378D">
      <w:pPr>
        <w:spacing w:after="0" w:line="240" w:lineRule="auto"/>
        <w:jc w:val="center"/>
        <w:rPr>
          <w:rFonts w:ascii="Arial" w:hAnsi="Arial" w:cs="Arial"/>
          <w:b/>
          <w:sz w:val="24"/>
          <w:szCs w:val="24"/>
          <w:u w:val="single"/>
        </w:rPr>
      </w:pPr>
      <w:r w:rsidRPr="00BB09F7">
        <w:rPr>
          <w:rFonts w:ascii="Arial" w:hAnsi="Arial" w:cs="Arial"/>
          <w:b/>
          <w:sz w:val="24"/>
          <w:szCs w:val="24"/>
          <w:u w:val="single"/>
        </w:rPr>
        <w:t xml:space="preserve">Article </w:t>
      </w:r>
      <w:r w:rsidR="00FA07E2" w:rsidRPr="00BB09F7">
        <w:rPr>
          <w:rFonts w:ascii="Arial" w:hAnsi="Arial" w:cs="Arial"/>
          <w:b/>
          <w:sz w:val="24"/>
          <w:szCs w:val="24"/>
          <w:u w:val="single"/>
        </w:rPr>
        <w:t>23</w:t>
      </w:r>
      <w:r w:rsidR="00F441A7" w:rsidRPr="00BB09F7">
        <w:rPr>
          <w:rFonts w:ascii="Arial" w:hAnsi="Arial" w:cs="Arial"/>
          <w:b/>
          <w:sz w:val="24"/>
          <w:szCs w:val="24"/>
          <w:u w:val="single"/>
        </w:rPr>
        <w:t>:</w:t>
      </w:r>
    </w:p>
    <w:p w:rsidR="00FA07E2" w:rsidRPr="00BB09F7" w:rsidRDefault="00FA07E2" w:rsidP="002B378D">
      <w:pPr>
        <w:spacing w:after="0" w:line="240" w:lineRule="auto"/>
        <w:jc w:val="center"/>
        <w:rPr>
          <w:rFonts w:ascii="Arial" w:hAnsi="Arial" w:cs="Arial"/>
          <w:b/>
          <w:sz w:val="24"/>
          <w:szCs w:val="24"/>
          <w:u w:val="single"/>
        </w:rPr>
      </w:pPr>
    </w:p>
    <w:p w:rsidR="00FA07E2" w:rsidRPr="00BB09F7" w:rsidRDefault="00FA07E2" w:rsidP="002B378D">
      <w:pPr>
        <w:spacing w:after="0" w:line="240" w:lineRule="auto"/>
        <w:jc w:val="center"/>
        <w:rPr>
          <w:rFonts w:ascii="Arial" w:hAnsi="Arial" w:cs="Arial"/>
          <w:b/>
          <w:sz w:val="24"/>
          <w:szCs w:val="24"/>
        </w:rPr>
      </w:pPr>
      <w:r w:rsidRPr="00BB09F7">
        <w:rPr>
          <w:rFonts w:ascii="Arial" w:hAnsi="Arial" w:cs="Arial"/>
          <w:b/>
          <w:sz w:val="24"/>
          <w:szCs w:val="24"/>
        </w:rPr>
        <w:t>Merit Promotions</w:t>
      </w:r>
    </w:p>
    <w:p w:rsidR="00E9267C" w:rsidRPr="00BB09F7" w:rsidRDefault="00E9267C" w:rsidP="00E9267C">
      <w:pPr>
        <w:spacing w:after="0" w:line="240" w:lineRule="auto"/>
        <w:rPr>
          <w:rFonts w:ascii="Arial" w:eastAsia="Calibri" w:hAnsi="Arial" w:cs="Arial"/>
          <w:sz w:val="24"/>
          <w:szCs w:val="24"/>
        </w:rPr>
      </w:pPr>
    </w:p>
    <w:p w:rsidR="002401DE" w:rsidRPr="00BB09F7" w:rsidRDefault="00F9055F" w:rsidP="002401DE">
      <w:pPr>
        <w:spacing w:after="0" w:line="240" w:lineRule="auto"/>
        <w:rPr>
          <w:rFonts w:ascii="Arial" w:hAnsi="Arial" w:cs="Arial"/>
          <w:b/>
          <w:sz w:val="24"/>
          <w:szCs w:val="24"/>
        </w:rPr>
      </w:pPr>
      <w:r w:rsidRPr="00BB09F7">
        <w:rPr>
          <w:rFonts w:ascii="Arial" w:hAnsi="Arial" w:cs="Arial"/>
          <w:b/>
          <w:sz w:val="24"/>
          <w:szCs w:val="24"/>
        </w:rPr>
        <w:t>Section 1-</w:t>
      </w:r>
      <w:r w:rsidR="002401DE" w:rsidRPr="00BB09F7">
        <w:rPr>
          <w:rFonts w:ascii="Arial" w:hAnsi="Arial" w:cs="Arial"/>
          <w:b/>
          <w:sz w:val="24"/>
          <w:szCs w:val="24"/>
        </w:rPr>
        <w:t>Purpose</w:t>
      </w:r>
    </w:p>
    <w:p w:rsidR="002401DE" w:rsidRPr="00BB09F7" w:rsidRDefault="002401DE" w:rsidP="002401DE">
      <w:pPr>
        <w:spacing w:after="0" w:line="240" w:lineRule="auto"/>
        <w:rPr>
          <w:rFonts w:ascii="Arial" w:hAnsi="Arial" w:cs="Arial"/>
          <w:sz w:val="24"/>
          <w:szCs w:val="24"/>
        </w:rPr>
      </w:pPr>
    </w:p>
    <w:p w:rsidR="002401DE" w:rsidRPr="00BB09F7" w:rsidRDefault="002401DE" w:rsidP="002401DE">
      <w:pPr>
        <w:spacing w:after="0" w:line="240" w:lineRule="auto"/>
        <w:ind w:right="792"/>
        <w:rPr>
          <w:rFonts w:ascii="Arial" w:hAnsi="Arial" w:cs="Arial"/>
          <w:sz w:val="24"/>
          <w:szCs w:val="24"/>
        </w:rPr>
      </w:pPr>
      <w:r w:rsidRPr="00BB09F7">
        <w:rPr>
          <w:rFonts w:ascii="Arial" w:hAnsi="Arial" w:cs="Arial"/>
          <w:sz w:val="24"/>
          <w:szCs w:val="24"/>
        </w:rPr>
        <w:t>Management and the Union agree that all promotions will be completed through an equitable and consistent process for Title 5, Title 38 Hybrids and Wage Grade bargaining unit positions.</w:t>
      </w:r>
    </w:p>
    <w:p w:rsidR="002B378D" w:rsidRPr="00BB09F7" w:rsidRDefault="002B378D" w:rsidP="002B378D">
      <w:pPr>
        <w:spacing w:after="0" w:line="240" w:lineRule="auto"/>
        <w:rPr>
          <w:rFonts w:ascii="Arial" w:hAnsi="Arial" w:cs="Arial"/>
          <w:b/>
          <w:sz w:val="24"/>
          <w:szCs w:val="24"/>
        </w:rPr>
      </w:pPr>
    </w:p>
    <w:p w:rsidR="00F441A7" w:rsidRPr="00BB09F7" w:rsidRDefault="00F441A7" w:rsidP="002B378D">
      <w:pPr>
        <w:spacing w:after="0" w:line="240" w:lineRule="auto"/>
        <w:rPr>
          <w:rFonts w:ascii="Arial" w:hAnsi="Arial" w:cs="Arial"/>
          <w:b/>
          <w:sz w:val="24"/>
          <w:szCs w:val="24"/>
        </w:rPr>
      </w:pPr>
    </w:p>
    <w:p w:rsidR="00F441A7" w:rsidRPr="00BB09F7" w:rsidRDefault="006E3AD3" w:rsidP="00B922ED">
      <w:pPr>
        <w:spacing w:after="0" w:line="240" w:lineRule="auto"/>
        <w:rPr>
          <w:rFonts w:ascii="Arial" w:hAnsi="Arial" w:cs="Arial"/>
          <w:b/>
          <w:sz w:val="24"/>
          <w:szCs w:val="24"/>
        </w:rPr>
      </w:pPr>
      <w:r w:rsidRPr="00BB09F7">
        <w:rPr>
          <w:rFonts w:ascii="Arial" w:hAnsi="Arial" w:cs="Arial"/>
          <w:b/>
          <w:sz w:val="24"/>
          <w:szCs w:val="24"/>
        </w:rPr>
        <w:t>Section 2</w:t>
      </w:r>
      <w:r w:rsidR="00A97342" w:rsidRPr="00BB09F7">
        <w:rPr>
          <w:rFonts w:ascii="Arial" w:hAnsi="Arial" w:cs="Arial"/>
          <w:b/>
          <w:sz w:val="24"/>
          <w:szCs w:val="24"/>
        </w:rPr>
        <w:t>-Develpoment of Career Pathways</w:t>
      </w:r>
      <w:r w:rsidRPr="00BB09F7">
        <w:rPr>
          <w:rFonts w:ascii="Arial" w:hAnsi="Arial" w:cs="Arial"/>
          <w:b/>
          <w:sz w:val="24"/>
          <w:szCs w:val="24"/>
        </w:rPr>
        <w:t xml:space="preserve"> </w:t>
      </w:r>
    </w:p>
    <w:p w:rsidR="006E3AD3" w:rsidRPr="00BB09F7" w:rsidRDefault="006E3AD3" w:rsidP="00B922ED">
      <w:pPr>
        <w:spacing w:after="0" w:line="240" w:lineRule="auto"/>
        <w:rPr>
          <w:rFonts w:ascii="Arial" w:hAnsi="Arial" w:cs="Arial"/>
          <w:b/>
          <w:sz w:val="24"/>
          <w:szCs w:val="24"/>
        </w:rPr>
      </w:pPr>
    </w:p>
    <w:p w:rsidR="006E3AD3" w:rsidRPr="00BB09F7" w:rsidRDefault="006E3AD3" w:rsidP="006E3AD3">
      <w:pPr>
        <w:pStyle w:val="Default"/>
        <w:numPr>
          <w:ilvl w:val="0"/>
          <w:numId w:val="33"/>
        </w:numPr>
        <w:rPr>
          <w:rFonts w:ascii="Arial" w:hAnsi="Arial" w:cs="Arial"/>
        </w:rPr>
      </w:pPr>
      <w:r w:rsidRPr="00BB09F7">
        <w:rPr>
          <w:rFonts w:ascii="Arial" w:hAnsi="Arial" w:cs="Arial"/>
          <w:bCs/>
        </w:rPr>
        <w:t xml:space="preserve">The parties will designate 3 representatives </w:t>
      </w:r>
      <w:r w:rsidR="00E325AF" w:rsidRPr="00BB09F7">
        <w:rPr>
          <w:rFonts w:ascii="Arial" w:hAnsi="Arial" w:cs="Arial"/>
          <w:bCs/>
        </w:rPr>
        <w:t xml:space="preserve">from the agency and 3 representatives from the union </w:t>
      </w:r>
      <w:r w:rsidRPr="00BB09F7">
        <w:rPr>
          <w:rFonts w:ascii="Arial" w:hAnsi="Arial" w:cs="Arial"/>
          <w:bCs/>
        </w:rPr>
        <w:t xml:space="preserve">to work jointly concerning developing and implementing career ladder positions consistent with </w:t>
      </w:r>
      <w:r w:rsidR="00E325AF" w:rsidRPr="00BB09F7">
        <w:rPr>
          <w:rFonts w:ascii="Arial" w:hAnsi="Arial" w:cs="Arial"/>
          <w:bCs/>
        </w:rPr>
        <w:t xml:space="preserve">article 23, section 2 of </w:t>
      </w:r>
      <w:r w:rsidRPr="00BB09F7">
        <w:rPr>
          <w:rFonts w:ascii="Arial" w:hAnsi="Arial" w:cs="Arial"/>
          <w:bCs/>
        </w:rPr>
        <w:t xml:space="preserve">this portion of the Master Agreement.  The parties agree to review Bargaining Unit Employee (BUE) positions for career development and work jointly </w:t>
      </w:r>
      <w:r w:rsidR="00E325AF" w:rsidRPr="00BB09F7">
        <w:rPr>
          <w:rFonts w:ascii="Arial" w:hAnsi="Arial" w:cs="Arial"/>
          <w:bCs/>
        </w:rPr>
        <w:t xml:space="preserve">to </w:t>
      </w:r>
      <w:r w:rsidRPr="00BB09F7">
        <w:rPr>
          <w:rFonts w:ascii="Arial" w:hAnsi="Arial" w:cs="Arial"/>
          <w:bCs/>
        </w:rPr>
        <w:t>identify and select positions for career ladders.</w:t>
      </w:r>
    </w:p>
    <w:p w:rsidR="006E3AD3" w:rsidRPr="00BB09F7" w:rsidRDefault="006E3AD3" w:rsidP="006E3AD3">
      <w:pPr>
        <w:pStyle w:val="Default"/>
        <w:ind w:left="720"/>
        <w:rPr>
          <w:rFonts w:ascii="Arial" w:hAnsi="Arial" w:cs="Arial"/>
        </w:rPr>
      </w:pPr>
    </w:p>
    <w:p w:rsidR="006E3AD3" w:rsidRPr="00BB09F7" w:rsidRDefault="006E3AD3" w:rsidP="006E3AD3">
      <w:pPr>
        <w:pStyle w:val="Default"/>
        <w:numPr>
          <w:ilvl w:val="0"/>
          <w:numId w:val="33"/>
        </w:numPr>
        <w:rPr>
          <w:rFonts w:ascii="Arial" w:hAnsi="Arial" w:cs="Arial"/>
        </w:rPr>
      </w:pPr>
      <w:r w:rsidRPr="00BB09F7">
        <w:rPr>
          <w:rFonts w:ascii="Arial" w:hAnsi="Arial" w:cs="Arial"/>
          <w:bCs/>
        </w:rPr>
        <w:t xml:space="preserve">When career ladder positions have been identified, the facility will review all current employees occupying that position prior to announcing career ladder position(s) externally.  </w:t>
      </w:r>
    </w:p>
    <w:p w:rsidR="00E325AF" w:rsidRPr="00BB09F7" w:rsidRDefault="00E325AF" w:rsidP="00E325AF">
      <w:pPr>
        <w:pStyle w:val="Default"/>
        <w:rPr>
          <w:rFonts w:ascii="Arial" w:hAnsi="Arial" w:cs="Arial"/>
          <w:bCs/>
        </w:rPr>
      </w:pPr>
    </w:p>
    <w:p w:rsidR="006E3AD3" w:rsidRPr="00BB09F7" w:rsidRDefault="006E3AD3" w:rsidP="00B922ED">
      <w:pPr>
        <w:spacing w:after="0" w:line="240" w:lineRule="auto"/>
        <w:rPr>
          <w:rFonts w:ascii="Arial" w:hAnsi="Arial" w:cs="Arial"/>
          <w:sz w:val="24"/>
          <w:szCs w:val="24"/>
        </w:rPr>
      </w:pPr>
    </w:p>
    <w:p w:rsidR="00E325AF" w:rsidRPr="00BB09F7" w:rsidRDefault="00E325AF" w:rsidP="00E325AF">
      <w:pPr>
        <w:pStyle w:val="Default"/>
        <w:rPr>
          <w:rFonts w:ascii="Arial" w:hAnsi="Arial" w:cs="Arial"/>
          <w:b/>
          <w:bCs/>
        </w:rPr>
      </w:pPr>
      <w:r w:rsidRPr="00BB09F7">
        <w:rPr>
          <w:rFonts w:ascii="Arial" w:hAnsi="Arial" w:cs="Arial"/>
          <w:b/>
          <w:bCs/>
        </w:rPr>
        <w:t xml:space="preserve">Section </w:t>
      </w:r>
      <w:r w:rsidR="00A97342" w:rsidRPr="00BB09F7">
        <w:rPr>
          <w:rFonts w:ascii="Arial" w:hAnsi="Arial" w:cs="Arial"/>
          <w:b/>
          <w:bCs/>
        </w:rPr>
        <w:t>3-Career Ladder Plans</w:t>
      </w:r>
    </w:p>
    <w:p w:rsidR="00E325AF" w:rsidRPr="00BB09F7" w:rsidRDefault="00E325AF" w:rsidP="00E325AF">
      <w:pPr>
        <w:pStyle w:val="Default"/>
        <w:rPr>
          <w:rFonts w:ascii="Arial" w:hAnsi="Arial" w:cs="Arial"/>
          <w:b/>
          <w:bCs/>
        </w:rPr>
      </w:pPr>
    </w:p>
    <w:p w:rsidR="00E325AF" w:rsidRPr="00BB09F7" w:rsidRDefault="00E325AF" w:rsidP="00E325AF">
      <w:pPr>
        <w:spacing w:after="0" w:line="240" w:lineRule="auto"/>
        <w:rPr>
          <w:rFonts w:ascii="Arial" w:hAnsi="Arial" w:cs="Arial"/>
          <w:sz w:val="24"/>
          <w:szCs w:val="24"/>
        </w:rPr>
      </w:pPr>
      <w:r w:rsidRPr="00BB09F7">
        <w:rPr>
          <w:rFonts w:ascii="Arial" w:hAnsi="Arial" w:cs="Arial"/>
          <w:bCs/>
          <w:sz w:val="24"/>
          <w:szCs w:val="24"/>
        </w:rPr>
        <w:t>The supervisor will meet with the employee within 14 days of occupying the position, and no later than quarterly to review the criteria and objectives</w:t>
      </w:r>
    </w:p>
    <w:p w:rsidR="00F441A7" w:rsidRPr="00BB09F7" w:rsidRDefault="00F441A7" w:rsidP="00B922ED">
      <w:pPr>
        <w:spacing w:after="0" w:line="240" w:lineRule="auto"/>
        <w:rPr>
          <w:rFonts w:ascii="Arial" w:hAnsi="Arial" w:cs="Arial"/>
          <w:b/>
          <w:sz w:val="24"/>
          <w:szCs w:val="24"/>
        </w:rPr>
      </w:pPr>
    </w:p>
    <w:p w:rsidR="00F441A7" w:rsidRPr="00BB09F7" w:rsidRDefault="00F441A7" w:rsidP="00B922ED">
      <w:pPr>
        <w:spacing w:after="0" w:line="240" w:lineRule="auto"/>
        <w:rPr>
          <w:rFonts w:ascii="Arial" w:hAnsi="Arial" w:cs="Arial"/>
          <w:sz w:val="24"/>
          <w:szCs w:val="24"/>
        </w:rPr>
      </w:pPr>
    </w:p>
    <w:p w:rsidR="00E325AF" w:rsidRPr="00BB09F7" w:rsidRDefault="00E325AF" w:rsidP="00E325AF">
      <w:pPr>
        <w:pStyle w:val="Default"/>
        <w:rPr>
          <w:rFonts w:ascii="Arial" w:hAnsi="Arial" w:cs="Arial"/>
          <w:b/>
          <w:bCs/>
        </w:rPr>
      </w:pPr>
      <w:r w:rsidRPr="00BB09F7">
        <w:rPr>
          <w:rFonts w:ascii="Arial" w:hAnsi="Arial" w:cs="Arial"/>
          <w:b/>
          <w:bCs/>
        </w:rPr>
        <w:t xml:space="preserve">Section </w:t>
      </w:r>
      <w:r w:rsidR="00A97342" w:rsidRPr="00BB09F7">
        <w:rPr>
          <w:rFonts w:ascii="Arial" w:hAnsi="Arial" w:cs="Arial"/>
          <w:b/>
          <w:bCs/>
        </w:rPr>
        <w:t>4-Career Ladder Advancement</w:t>
      </w:r>
    </w:p>
    <w:p w:rsidR="00E325AF" w:rsidRPr="00BB09F7" w:rsidRDefault="00E325AF" w:rsidP="00E325AF">
      <w:pPr>
        <w:pStyle w:val="Default"/>
        <w:rPr>
          <w:rFonts w:ascii="Arial" w:hAnsi="Arial" w:cs="Arial"/>
          <w:b/>
          <w:bCs/>
        </w:rPr>
      </w:pPr>
    </w:p>
    <w:p w:rsidR="00E325AF" w:rsidRPr="00BB09F7" w:rsidRDefault="00E325AF" w:rsidP="00E325AF">
      <w:pPr>
        <w:pStyle w:val="Default"/>
        <w:numPr>
          <w:ilvl w:val="0"/>
          <w:numId w:val="34"/>
        </w:numPr>
        <w:rPr>
          <w:rFonts w:ascii="Arial" w:hAnsi="Arial" w:cs="Arial"/>
          <w:bCs/>
        </w:rPr>
      </w:pPr>
      <w:r w:rsidRPr="00BB09F7">
        <w:rPr>
          <w:rFonts w:ascii="Arial" w:hAnsi="Arial" w:cs="Arial"/>
          <w:bCs/>
        </w:rPr>
        <w:t>The agency will notify the employee when they have reached their earliest date of promotion of eligibility.  This notification must be in writing and will include the agency’s decision with reasons for promotion or denial of promotion.</w:t>
      </w:r>
    </w:p>
    <w:p w:rsidR="00E325AF" w:rsidRPr="00BB09F7" w:rsidRDefault="00E325AF" w:rsidP="00E325AF">
      <w:pPr>
        <w:pStyle w:val="Default"/>
        <w:rPr>
          <w:rFonts w:ascii="Arial" w:hAnsi="Arial" w:cs="Arial"/>
          <w:bCs/>
        </w:rPr>
      </w:pPr>
    </w:p>
    <w:p w:rsidR="00E325AF" w:rsidRPr="00BB09F7" w:rsidRDefault="00E325AF" w:rsidP="00E325AF">
      <w:pPr>
        <w:pStyle w:val="Default"/>
        <w:ind w:left="360"/>
        <w:rPr>
          <w:rFonts w:ascii="Arial" w:hAnsi="Arial" w:cs="Arial"/>
          <w:bCs/>
        </w:rPr>
      </w:pPr>
      <w:r w:rsidRPr="00BB09F7">
        <w:rPr>
          <w:rFonts w:ascii="Arial" w:hAnsi="Arial" w:cs="Arial"/>
          <w:bCs/>
        </w:rPr>
        <w:t xml:space="preserve">2.   Discipline and all types of Adverse Actions shall not prohibit career ladder advancement. </w:t>
      </w:r>
    </w:p>
    <w:p w:rsidR="00E66592" w:rsidRPr="00BB09F7" w:rsidRDefault="00E66592" w:rsidP="00E325AF">
      <w:pPr>
        <w:pStyle w:val="Default"/>
        <w:ind w:left="360"/>
        <w:rPr>
          <w:rFonts w:ascii="Arial" w:hAnsi="Arial" w:cs="Arial"/>
          <w:bCs/>
        </w:rPr>
      </w:pPr>
    </w:p>
    <w:p w:rsidR="00B922ED" w:rsidRPr="00BB09F7" w:rsidRDefault="00B922ED" w:rsidP="00B922ED">
      <w:pPr>
        <w:spacing w:after="0" w:line="240" w:lineRule="auto"/>
        <w:ind w:hanging="360"/>
        <w:rPr>
          <w:rFonts w:ascii="Arial" w:hAnsi="Arial" w:cs="Arial"/>
          <w:color w:val="00B050"/>
          <w:sz w:val="24"/>
          <w:szCs w:val="24"/>
        </w:rPr>
      </w:pPr>
    </w:p>
    <w:p w:rsidR="00E66592" w:rsidRPr="00BB09F7" w:rsidRDefault="00E66592" w:rsidP="00E66592">
      <w:pPr>
        <w:pStyle w:val="Default"/>
        <w:rPr>
          <w:rFonts w:ascii="Arial" w:hAnsi="Arial" w:cs="Arial"/>
          <w:b/>
          <w:bCs/>
        </w:rPr>
      </w:pPr>
      <w:r w:rsidRPr="00BB09F7">
        <w:rPr>
          <w:rFonts w:ascii="Arial" w:hAnsi="Arial" w:cs="Arial"/>
          <w:b/>
          <w:bCs/>
        </w:rPr>
        <w:t>Section 5</w:t>
      </w:r>
      <w:r w:rsidR="00A97342" w:rsidRPr="00BB09F7">
        <w:rPr>
          <w:rFonts w:ascii="Arial" w:hAnsi="Arial" w:cs="Arial"/>
          <w:b/>
          <w:bCs/>
        </w:rPr>
        <w:t xml:space="preserve">-Vacancy Announcements and Areas of Consideration </w:t>
      </w:r>
    </w:p>
    <w:p w:rsidR="00323171" w:rsidRPr="00BB09F7" w:rsidRDefault="00E66592" w:rsidP="00D25BF4">
      <w:pPr>
        <w:spacing w:after="0" w:line="240" w:lineRule="auto"/>
        <w:rPr>
          <w:rFonts w:ascii="Arial" w:hAnsi="Arial" w:cs="Arial"/>
          <w:sz w:val="24"/>
          <w:szCs w:val="24"/>
        </w:rPr>
      </w:pPr>
      <w:r w:rsidRPr="00BB09F7">
        <w:rPr>
          <w:rFonts w:ascii="Arial" w:hAnsi="Arial" w:cs="Arial"/>
          <w:sz w:val="24"/>
          <w:szCs w:val="24"/>
        </w:rPr>
        <w:tab/>
      </w:r>
    </w:p>
    <w:p w:rsidR="00E66592" w:rsidRPr="00BB09F7" w:rsidRDefault="00E66592" w:rsidP="00D25BF4">
      <w:pPr>
        <w:spacing w:after="0" w:line="240" w:lineRule="auto"/>
        <w:rPr>
          <w:rFonts w:ascii="Arial" w:hAnsi="Arial" w:cs="Arial"/>
          <w:sz w:val="24"/>
          <w:szCs w:val="24"/>
        </w:rPr>
      </w:pPr>
      <w:r w:rsidRPr="00BB09F7">
        <w:rPr>
          <w:rFonts w:ascii="Arial" w:hAnsi="Arial" w:cs="Arial"/>
          <w:sz w:val="24"/>
          <w:szCs w:val="24"/>
        </w:rPr>
        <w:t xml:space="preserve">       1.  The agency and union shall jointly develop vacancy announcements as Pre-Decisional Involvement (PDI).</w:t>
      </w:r>
    </w:p>
    <w:p w:rsidR="00E66592" w:rsidRPr="00BB09F7" w:rsidRDefault="00E66592" w:rsidP="00D25BF4">
      <w:pPr>
        <w:spacing w:after="0" w:line="240" w:lineRule="auto"/>
        <w:rPr>
          <w:rFonts w:ascii="Arial" w:hAnsi="Arial" w:cs="Arial"/>
          <w:sz w:val="24"/>
          <w:szCs w:val="24"/>
        </w:rPr>
      </w:pPr>
    </w:p>
    <w:p w:rsidR="00E66592" w:rsidRPr="00BB09F7" w:rsidRDefault="00E66592" w:rsidP="00D25BF4">
      <w:pPr>
        <w:spacing w:after="0" w:line="240" w:lineRule="auto"/>
        <w:rPr>
          <w:rFonts w:ascii="Arial" w:hAnsi="Arial" w:cs="Arial"/>
          <w:sz w:val="24"/>
          <w:szCs w:val="24"/>
        </w:rPr>
      </w:pPr>
      <w:r w:rsidRPr="00BB09F7">
        <w:rPr>
          <w:rFonts w:ascii="Arial" w:hAnsi="Arial" w:cs="Arial"/>
          <w:sz w:val="24"/>
          <w:szCs w:val="24"/>
        </w:rPr>
        <w:lastRenderedPageBreak/>
        <w:t xml:space="preserve">      2.   The agency shall provide the union with a list of all existing and projected job announcements prior to posting externally on (USAJOBS).  In an effort to </w:t>
      </w:r>
      <w:r w:rsidR="007A31D5" w:rsidRPr="00BB09F7">
        <w:rPr>
          <w:rFonts w:ascii="Arial" w:hAnsi="Arial" w:cs="Arial"/>
          <w:sz w:val="24"/>
          <w:szCs w:val="24"/>
        </w:rPr>
        <w:t>expedite</w:t>
      </w:r>
      <w:r w:rsidRPr="00BB09F7">
        <w:rPr>
          <w:rFonts w:ascii="Arial" w:hAnsi="Arial" w:cs="Arial"/>
          <w:sz w:val="24"/>
          <w:szCs w:val="24"/>
        </w:rPr>
        <w:t xml:space="preserve"> the filling of vacancies, the employees will be afforded the</w:t>
      </w:r>
      <w:r w:rsidR="007A31D5" w:rsidRPr="00BB09F7">
        <w:rPr>
          <w:rFonts w:ascii="Arial" w:hAnsi="Arial" w:cs="Arial"/>
          <w:sz w:val="24"/>
          <w:szCs w:val="24"/>
        </w:rPr>
        <w:t xml:space="preserve"> opportunity to apply for position(s) within the facility thru the reassignment process outlined in article 13 </w:t>
      </w:r>
      <w:proofErr w:type="gramStart"/>
      <w:r w:rsidR="007A31D5" w:rsidRPr="00BB09F7">
        <w:rPr>
          <w:rFonts w:ascii="Arial" w:hAnsi="Arial" w:cs="Arial"/>
          <w:sz w:val="24"/>
          <w:szCs w:val="24"/>
        </w:rPr>
        <w:t>section</w:t>
      </w:r>
      <w:proofErr w:type="gramEnd"/>
      <w:r w:rsidR="007A31D5" w:rsidRPr="00BB09F7">
        <w:rPr>
          <w:rFonts w:ascii="Arial" w:hAnsi="Arial" w:cs="Arial"/>
          <w:sz w:val="24"/>
          <w:szCs w:val="24"/>
        </w:rPr>
        <w:t xml:space="preserve"> 4 of the master agreement, or other jointly developed memorandum of understanding (MOU).</w:t>
      </w:r>
      <w:r w:rsidRPr="00BB09F7">
        <w:rPr>
          <w:rFonts w:ascii="Arial" w:hAnsi="Arial" w:cs="Arial"/>
          <w:sz w:val="24"/>
          <w:szCs w:val="24"/>
        </w:rPr>
        <w:tab/>
      </w:r>
    </w:p>
    <w:p w:rsidR="005B2573" w:rsidRPr="00BB09F7" w:rsidRDefault="005B2573" w:rsidP="00D25BF4">
      <w:pPr>
        <w:spacing w:after="0" w:line="240" w:lineRule="auto"/>
        <w:rPr>
          <w:rFonts w:ascii="Arial" w:hAnsi="Arial" w:cs="Arial"/>
          <w:sz w:val="24"/>
          <w:szCs w:val="24"/>
        </w:rPr>
      </w:pPr>
    </w:p>
    <w:p w:rsidR="007236E9" w:rsidRPr="00BB09F7" w:rsidRDefault="007236E9" w:rsidP="00D25BF4">
      <w:pPr>
        <w:spacing w:after="0" w:line="240" w:lineRule="auto"/>
        <w:rPr>
          <w:rFonts w:ascii="Arial" w:hAnsi="Arial" w:cs="Arial"/>
          <w:sz w:val="24"/>
          <w:szCs w:val="24"/>
        </w:rPr>
      </w:pPr>
    </w:p>
    <w:p w:rsidR="005B2573" w:rsidRPr="00BB09F7" w:rsidRDefault="005B2573" w:rsidP="00D25BF4">
      <w:pPr>
        <w:spacing w:after="0" w:line="240" w:lineRule="auto"/>
        <w:rPr>
          <w:rFonts w:ascii="Arial" w:hAnsi="Arial" w:cs="Arial"/>
          <w:sz w:val="24"/>
          <w:szCs w:val="24"/>
        </w:rPr>
      </w:pPr>
      <w:r w:rsidRPr="00BB09F7">
        <w:rPr>
          <w:rFonts w:ascii="Arial" w:hAnsi="Arial" w:cs="Arial"/>
          <w:sz w:val="24"/>
          <w:szCs w:val="24"/>
        </w:rPr>
        <w:t xml:space="preserve">        3.  Internal applicants will not be required to apply for positions thru the external process (USAJOBS) applicant shall be required to demonstrate their </w:t>
      </w:r>
      <w:r w:rsidR="0084505C" w:rsidRPr="00BB09F7">
        <w:rPr>
          <w:rFonts w:ascii="Arial" w:hAnsi="Arial" w:cs="Arial"/>
          <w:sz w:val="24"/>
          <w:szCs w:val="24"/>
        </w:rPr>
        <w:t xml:space="preserve">qualifications via resume, transcripts, licensure etc,.  The facility agrees to establish a </w:t>
      </w:r>
      <w:r w:rsidR="007236E9" w:rsidRPr="00BB09F7">
        <w:rPr>
          <w:rFonts w:ascii="Arial" w:hAnsi="Arial" w:cs="Arial"/>
          <w:sz w:val="24"/>
          <w:szCs w:val="24"/>
        </w:rPr>
        <w:t>designated</w:t>
      </w:r>
      <w:r w:rsidR="0084505C" w:rsidRPr="00BB09F7">
        <w:rPr>
          <w:rFonts w:ascii="Arial" w:hAnsi="Arial" w:cs="Arial"/>
          <w:sz w:val="24"/>
          <w:szCs w:val="24"/>
        </w:rPr>
        <w:t xml:space="preserve"> HR representative as point of contact (</w:t>
      </w:r>
      <w:proofErr w:type="spellStart"/>
      <w:r w:rsidR="0084505C" w:rsidRPr="00BB09F7">
        <w:rPr>
          <w:rFonts w:ascii="Arial" w:hAnsi="Arial" w:cs="Arial"/>
          <w:sz w:val="24"/>
          <w:szCs w:val="24"/>
        </w:rPr>
        <w:t>poc</w:t>
      </w:r>
      <w:proofErr w:type="spellEnd"/>
      <w:r w:rsidR="0084505C" w:rsidRPr="00BB09F7">
        <w:rPr>
          <w:rFonts w:ascii="Arial" w:hAnsi="Arial" w:cs="Arial"/>
          <w:sz w:val="24"/>
          <w:szCs w:val="24"/>
        </w:rPr>
        <w:t>).</w:t>
      </w:r>
    </w:p>
    <w:p w:rsidR="007236E9" w:rsidRPr="00BB09F7" w:rsidRDefault="007236E9" w:rsidP="00D25BF4">
      <w:pPr>
        <w:spacing w:after="0" w:line="240" w:lineRule="auto"/>
        <w:rPr>
          <w:rFonts w:ascii="Arial" w:hAnsi="Arial" w:cs="Arial"/>
          <w:sz w:val="24"/>
          <w:szCs w:val="24"/>
        </w:rPr>
      </w:pPr>
    </w:p>
    <w:p w:rsidR="007236E9" w:rsidRPr="00BB09F7" w:rsidRDefault="007236E9" w:rsidP="00D25BF4">
      <w:pPr>
        <w:spacing w:after="0" w:line="240" w:lineRule="auto"/>
        <w:rPr>
          <w:rFonts w:ascii="Arial" w:hAnsi="Arial" w:cs="Arial"/>
          <w:sz w:val="24"/>
          <w:szCs w:val="24"/>
        </w:rPr>
      </w:pPr>
      <w:r w:rsidRPr="00BB09F7">
        <w:rPr>
          <w:rFonts w:ascii="Arial" w:hAnsi="Arial" w:cs="Arial"/>
          <w:sz w:val="24"/>
          <w:szCs w:val="24"/>
        </w:rPr>
        <w:t xml:space="preserve">        4.  The agency will provide the union with a list of open vacancies on the first workday of each month.</w:t>
      </w:r>
      <w:r w:rsidR="00A97342" w:rsidRPr="00BB09F7">
        <w:rPr>
          <w:rFonts w:ascii="Arial" w:hAnsi="Arial" w:cs="Arial"/>
          <w:sz w:val="24"/>
          <w:szCs w:val="24"/>
        </w:rPr>
        <w:t xml:space="preserve"> </w:t>
      </w:r>
    </w:p>
    <w:p w:rsidR="00A97342" w:rsidRPr="00BB09F7" w:rsidRDefault="00A97342" w:rsidP="00D25BF4">
      <w:pPr>
        <w:spacing w:after="0" w:line="240" w:lineRule="auto"/>
        <w:rPr>
          <w:rFonts w:ascii="Arial" w:hAnsi="Arial" w:cs="Arial"/>
          <w:sz w:val="24"/>
          <w:szCs w:val="24"/>
        </w:rPr>
      </w:pPr>
    </w:p>
    <w:p w:rsidR="00A97342" w:rsidRPr="00BB09F7" w:rsidRDefault="00A97342" w:rsidP="00D25BF4">
      <w:pPr>
        <w:spacing w:after="0" w:line="240" w:lineRule="auto"/>
        <w:rPr>
          <w:rFonts w:ascii="Arial" w:hAnsi="Arial" w:cs="Arial"/>
          <w:sz w:val="24"/>
          <w:szCs w:val="24"/>
        </w:rPr>
      </w:pPr>
      <w:r w:rsidRPr="00BB09F7">
        <w:rPr>
          <w:rFonts w:ascii="Arial" w:hAnsi="Arial" w:cs="Arial"/>
          <w:sz w:val="24"/>
          <w:szCs w:val="24"/>
        </w:rPr>
        <w:t xml:space="preserve">        5.   The agency will provide the union a monthly list of all VRA eligible employees. </w:t>
      </w:r>
    </w:p>
    <w:p w:rsidR="0084505C" w:rsidRPr="00BB09F7" w:rsidRDefault="0084505C" w:rsidP="00D25BF4">
      <w:pPr>
        <w:spacing w:after="0" w:line="240" w:lineRule="auto"/>
        <w:rPr>
          <w:rFonts w:ascii="Arial" w:hAnsi="Arial" w:cs="Arial"/>
          <w:sz w:val="24"/>
          <w:szCs w:val="24"/>
        </w:rPr>
      </w:pPr>
    </w:p>
    <w:p w:rsidR="0084505C" w:rsidRPr="00BB09F7" w:rsidRDefault="0084505C" w:rsidP="00D25BF4">
      <w:pPr>
        <w:spacing w:after="0" w:line="240" w:lineRule="auto"/>
        <w:rPr>
          <w:rFonts w:ascii="Arial" w:hAnsi="Arial" w:cs="Arial"/>
          <w:sz w:val="24"/>
          <w:szCs w:val="24"/>
        </w:rPr>
      </w:pPr>
    </w:p>
    <w:p w:rsidR="007236E9" w:rsidRPr="00BB09F7" w:rsidRDefault="007236E9" w:rsidP="007236E9">
      <w:pPr>
        <w:pStyle w:val="Default"/>
        <w:rPr>
          <w:rFonts w:ascii="Arial" w:hAnsi="Arial" w:cs="Arial"/>
          <w:b/>
          <w:bCs/>
        </w:rPr>
      </w:pPr>
      <w:r w:rsidRPr="00BB09F7">
        <w:rPr>
          <w:rFonts w:ascii="Arial" w:hAnsi="Arial" w:cs="Arial"/>
          <w:b/>
          <w:bCs/>
        </w:rPr>
        <w:t>Section 6</w:t>
      </w:r>
      <w:r w:rsidR="00A97342" w:rsidRPr="00BB09F7">
        <w:rPr>
          <w:rFonts w:ascii="Arial" w:hAnsi="Arial" w:cs="Arial"/>
          <w:b/>
          <w:bCs/>
        </w:rPr>
        <w:t>-Panel for Competitive Actions</w:t>
      </w:r>
    </w:p>
    <w:p w:rsidR="007236E9" w:rsidRPr="00BB09F7" w:rsidRDefault="007236E9" w:rsidP="007236E9">
      <w:pPr>
        <w:pStyle w:val="Default"/>
        <w:rPr>
          <w:rFonts w:ascii="Arial" w:hAnsi="Arial" w:cs="Arial"/>
          <w:b/>
          <w:bCs/>
        </w:rPr>
      </w:pPr>
    </w:p>
    <w:p w:rsidR="007236E9" w:rsidRPr="00BB09F7" w:rsidRDefault="007236E9" w:rsidP="007236E9">
      <w:pPr>
        <w:pStyle w:val="Default"/>
        <w:rPr>
          <w:rFonts w:ascii="Arial" w:hAnsi="Arial" w:cs="Arial"/>
          <w:bCs/>
        </w:rPr>
      </w:pPr>
      <w:r w:rsidRPr="00BB09F7">
        <w:rPr>
          <w:rFonts w:ascii="Arial" w:hAnsi="Arial" w:cs="Arial"/>
          <w:bCs/>
        </w:rPr>
        <w:t>1.</w:t>
      </w:r>
      <w:r w:rsidRPr="00BB09F7">
        <w:rPr>
          <w:rFonts w:ascii="Arial" w:hAnsi="Arial" w:cs="Arial"/>
          <w:b/>
          <w:bCs/>
        </w:rPr>
        <w:t xml:space="preserve">  </w:t>
      </w:r>
      <w:r w:rsidRPr="00BB09F7">
        <w:rPr>
          <w:rFonts w:ascii="Arial" w:eastAsia="Calibri" w:hAnsi="Arial" w:cs="Arial"/>
        </w:rPr>
        <w:t xml:space="preserve"> </w:t>
      </w:r>
      <w:r w:rsidRPr="00BB09F7">
        <w:rPr>
          <w:rFonts w:ascii="Arial" w:hAnsi="Arial" w:cs="Arial"/>
          <w:bCs/>
        </w:rPr>
        <w:t xml:space="preserve">The agency will establish a Panel for all Competitive Action positions; the </w:t>
      </w:r>
      <w:r w:rsidR="00A97342" w:rsidRPr="00BB09F7">
        <w:rPr>
          <w:rFonts w:ascii="Arial" w:hAnsi="Arial" w:cs="Arial"/>
          <w:bCs/>
        </w:rPr>
        <w:t xml:space="preserve">agency </w:t>
      </w:r>
      <w:r w:rsidRPr="00BB09F7">
        <w:rPr>
          <w:rFonts w:ascii="Arial" w:hAnsi="Arial" w:cs="Arial"/>
          <w:bCs/>
        </w:rPr>
        <w:t xml:space="preserve">will notify the Local President in writing. The Local President or designee will provide the names of 2 bargaining unit employees to serve on that panel. The </w:t>
      </w:r>
      <w:r w:rsidR="00A97342" w:rsidRPr="00BB09F7">
        <w:rPr>
          <w:rFonts w:ascii="Arial" w:hAnsi="Arial" w:cs="Arial"/>
          <w:bCs/>
        </w:rPr>
        <w:t>agency</w:t>
      </w:r>
      <w:r w:rsidRPr="00BB09F7">
        <w:rPr>
          <w:rFonts w:ascii="Arial" w:hAnsi="Arial" w:cs="Arial"/>
          <w:bCs/>
        </w:rPr>
        <w:t xml:space="preserve"> will designate a representative to discuss this with the Local President in an attempt to reach a consensus. When the </w:t>
      </w:r>
      <w:r w:rsidR="00A97342" w:rsidRPr="00BB09F7">
        <w:rPr>
          <w:rFonts w:ascii="Arial" w:hAnsi="Arial" w:cs="Arial"/>
          <w:bCs/>
        </w:rPr>
        <w:t xml:space="preserve">agency </w:t>
      </w:r>
      <w:r w:rsidRPr="00BB09F7">
        <w:rPr>
          <w:rFonts w:ascii="Arial" w:hAnsi="Arial" w:cs="Arial"/>
          <w:bCs/>
        </w:rPr>
        <w:t xml:space="preserve">makes a decision on appointing panel members, they will contact the Local President or designee in writing stating the specific reasons for their decision. </w:t>
      </w:r>
    </w:p>
    <w:p w:rsidR="00A97342" w:rsidRPr="00BB09F7" w:rsidRDefault="00A97342" w:rsidP="007236E9">
      <w:pPr>
        <w:pStyle w:val="Default"/>
        <w:rPr>
          <w:rFonts w:ascii="Arial" w:hAnsi="Arial" w:cs="Arial"/>
          <w:bCs/>
        </w:rPr>
      </w:pPr>
    </w:p>
    <w:p w:rsidR="00A97342" w:rsidRPr="00BB09F7" w:rsidRDefault="00A97342" w:rsidP="007236E9">
      <w:pPr>
        <w:pStyle w:val="Default"/>
        <w:rPr>
          <w:rFonts w:ascii="Arial" w:hAnsi="Arial" w:cs="Arial"/>
          <w:bCs/>
        </w:rPr>
      </w:pPr>
      <w:r w:rsidRPr="00BB09F7">
        <w:rPr>
          <w:rFonts w:ascii="Arial" w:hAnsi="Arial" w:cs="Arial"/>
          <w:bCs/>
        </w:rPr>
        <w:t>2.  Interview questions will be reviewed by the union prior to conducting interviews.  The interview questions will be job related pertaining to the qualifications and duties related to the position.</w:t>
      </w:r>
    </w:p>
    <w:p w:rsidR="007236E9" w:rsidRPr="00BB09F7" w:rsidRDefault="007236E9" w:rsidP="007236E9">
      <w:pPr>
        <w:spacing w:after="0" w:line="240" w:lineRule="auto"/>
        <w:ind w:right="216"/>
        <w:rPr>
          <w:rFonts w:ascii="Arial" w:eastAsia="Calibri" w:hAnsi="Arial" w:cs="Arial"/>
          <w:sz w:val="24"/>
          <w:szCs w:val="24"/>
        </w:rPr>
      </w:pPr>
    </w:p>
    <w:p w:rsidR="007236E9" w:rsidRPr="00BB09F7" w:rsidRDefault="007236E9" w:rsidP="007236E9">
      <w:pPr>
        <w:pStyle w:val="Default"/>
        <w:rPr>
          <w:rFonts w:ascii="Arial" w:hAnsi="Arial" w:cs="Arial"/>
          <w:b/>
          <w:bCs/>
        </w:rPr>
      </w:pPr>
    </w:p>
    <w:p w:rsidR="007236E9" w:rsidRPr="00BB09F7" w:rsidRDefault="007236E9" w:rsidP="007236E9">
      <w:pPr>
        <w:pStyle w:val="Default"/>
        <w:rPr>
          <w:rFonts w:ascii="Arial" w:hAnsi="Arial" w:cs="Arial"/>
          <w:b/>
          <w:bCs/>
        </w:rPr>
      </w:pPr>
      <w:r w:rsidRPr="00BB09F7">
        <w:rPr>
          <w:rFonts w:ascii="Arial" w:hAnsi="Arial" w:cs="Arial"/>
          <w:b/>
          <w:bCs/>
        </w:rPr>
        <w:t>Section 7</w:t>
      </w:r>
      <w:r w:rsidR="00A97342" w:rsidRPr="00BB09F7">
        <w:rPr>
          <w:rFonts w:ascii="Arial" w:hAnsi="Arial" w:cs="Arial"/>
          <w:b/>
          <w:bCs/>
        </w:rPr>
        <w:t>-Knowledge, Skills &amp; Abilities</w:t>
      </w:r>
    </w:p>
    <w:p w:rsidR="00A97342" w:rsidRPr="00BB09F7" w:rsidRDefault="00A97342" w:rsidP="007236E9">
      <w:pPr>
        <w:pStyle w:val="Default"/>
        <w:rPr>
          <w:rFonts w:ascii="Arial" w:hAnsi="Arial" w:cs="Arial"/>
          <w:b/>
          <w:bCs/>
        </w:rPr>
      </w:pPr>
    </w:p>
    <w:p w:rsidR="00A97342" w:rsidRPr="00BB09F7" w:rsidRDefault="00A97342" w:rsidP="00A97342">
      <w:pPr>
        <w:pStyle w:val="Default"/>
        <w:rPr>
          <w:rFonts w:ascii="Arial" w:hAnsi="Arial" w:cs="Arial"/>
        </w:rPr>
      </w:pPr>
      <w:r w:rsidRPr="00BB09F7">
        <w:rPr>
          <w:rFonts w:ascii="Arial" w:hAnsi="Arial" w:cs="Arial"/>
          <w:b/>
          <w:bCs/>
        </w:rPr>
        <w:t xml:space="preserve">1. </w:t>
      </w:r>
      <w:r w:rsidRPr="00BB09F7">
        <w:rPr>
          <w:rFonts w:ascii="Arial" w:hAnsi="Arial" w:cs="Arial"/>
          <w:bCs/>
        </w:rPr>
        <w:t xml:space="preserve">The Agency will establish a KSAOs panel to conduct a job analysis or perform any other duties to establish KSAOs for a bargaining unit positions. The Local President will provide the names of two bargaining unit employees to serve on that panel. The Department will designate a representative to discuss this with the Local President in an attempt to reach a consensus. When the Department makes a decision on panel member selection, they will contact the Local President or designee in writing stating specific reasons for their decision.  </w:t>
      </w:r>
    </w:p>
    <w:p w:rsidR="00A97342" w:rsidRPr="00BB09F7" w:rsidRDefault="00A97342" w:rsidP="007236E9">
      <w:pPr>
        <w:pStyle w:val="Default"/>
        <w:rPr>
          <w:rFonts w:ascii="Arial" w:hAnsi="Arial" w:cs="Arial"/>
          <w:b/>
          <w:bCs/>
        </w:rPr>
      </w:pPr>
    </w:p>
    <w:p w:rsidR="0084505C" w:rsidRPr="00BB09F7" w:rsidRDefault="0084505C" w:rsidP="00D25BF4">
      <w:pPr>
        <w:spacing w:after="0" w:line="240" w:lineRule="auto"/>
        <w:rPr>
          <w:rFonts w:ascii="Arial" w:hAnsi="Arial" w:cs="Arial"/>
          <w:sz w:val="24"/>
          <w:szCs w:val="24"/>
        </w:rPr>
      </w:pPr>
    </w:p>
    <w:p w:rsidR="00A97342" w:rsidRPr="00BB09F7" w:rsidRDefault="00A97342" w:rsidP="00A97342">
      <w:pPr>
        <w:rPr>
          <w:rFonts w:ascii="Arial" w:hAnsi="Arial" w:cs="Arial"/>
          <w:b/>
          <w:sz w:val="24"/>
          <w:szCs w:val="24"/>
        </w:rPr>
      </w:pPr>
      <w:r w:rsidRPr="00BB09F7">
        <w:rPr>
          <w:rFonts w:ascii="Arial" w:hAnsi="Arial" w:cs="Arial"/>
          <w:b/>
          <w:sz w:val="24"/>
          <w:szCs w:val="24"/>
        </w:rPr>
        <w:t>Section 8-Keeping Employees Informed</w:t>
      </w:r>
    </w:p>
    <w:p w:rsidR="00A97342" w:rsidRPr="00BB09F7" w:rsidRDefault="007F4370" w:rsidP="007F4370">
      <w:pPr>
        <w:rPr>
          <w:rFonts w:ascii="Arial" w:hAnsi="Arial" w:cs="Arial"/>
          <w:sz w:val="24"/>
          <w:szCs w:val="24"/>
        </w:rPr>
      </w:pPr>
      <w:r w:rsidRPr="00BB09F7">
        <w:rPr>
          <w:rFonts w:ascii="Arial" w:hAnsi="Arial" w:cs="Arial"/>
          <w:sz w:val="24"/>
          <w:szCs w:val="24"/>
        </w:rPr>
        <w:lastRenderedPageBreak/>
        <w:t xml:space="preserve">1. </w:t>
      </w:r>
      <w:r w:rsidR="00A97342" w:rsidRPr="00BB09F7">
        <w:rPr>
          <w:rFonts w:ascii="Arial" w:hAnsi="Arial" w:cs="Arial"/>
          <w:sz w:val="24"/>
          <w:szCs w:val="24"/>
        </w:rPr>
        <w:t>Employees will be notified within seven (7) calendar days whether they were qualified and/or referred to an interview.</w:t>
      </w:r>
    </w:p>
    <w:p w:rsidR="00A97342" w:rsidRPr="00BB09F7" w:rsidRDefault="00A97342" w:rsidP="00A97342">
      <w:pPr>
        <w:pStyle w:val="ListParagraph"/>
        <w:ind w:left="360"/>
        <w:rPr>
          <w:rFonts w:ascii="Arial" w:hAnsi="Arial" w:cs="Arial"/>
          <w:sz w:val="24"/>
          <w:szCs w:val="24"/>
        </w:rPr>
      </w:pPr>
    </w:p>
    <w:p w:rsidR="00A97342" w:rsidRPr="00BB09F7" w:rsidRDefault="007F4370" w:rsidP="007F4370">
      <w:pPr>
        <w:ind w:hanging="360"/>
        <w:rPr>
          <w:rFonts w:ascii="Arial" w:hAnsi="Arial" w:cs="Arial"/>
          <w:sz w:val="24"/>
          <w:szCs w:val="24"/>
        </w:rPr>
      </w:pPr>
      <w:r w:rsidRPr="00BB09F7">
        <w:rPr>
          <w:rFonts w:ascii="Arial" w:hAnsi="Arial" w:cs="Arial"/>
          <w:sz w:val="24"/>
          <w:szCs w:val="24"/>
        </w:rPr>
        <w:t xml:space="preserve">     2. </w:t>
      </w:r>
      <w:r w:rsidR="00A97342" w:rsidRPr="00BB09F7">
        <w:rPr>
          <w:rFonts w:ascii="Arial" w:hAnsi="Arial" w:cs="Arial"/>
          <w:sz w:val="24"/>
          <w:szCs w:val="24"/>
        </w:rPr>
        <w:t>Upon request, an employee may request to meet with the deciding official of the specific promotion action to which the employee was qualified and referred. The decision-maker will make them self available. The meeting should take place no later than 30 days after the request has been received unless specifically mutually agreed upon. The deciding official may not delegate this meeting to</w:t>
      </w:r>
      <w:bookmarkStart w:id="0" w:name="_GoBack"/>
      <w:bookmarkEnd w:id="0"/>
      <w:r w:rsidR="00A97342" w:rsidRPr="00BB09F7">
        <w:rPr>
          <w:rFonts w:ascii="Arial" w:hAnsi="Arial" w:cs="Arial"/>
          <w:sz w:val="24"/>
          <w:szCs w:val="24"/>
        </w:rPr>
        <w:t xml:space="preserve"> a subordinate manager. </w:t>
      </w:r>
    </w:p>
    <w:p w:rsidR="00A97342" w:rsidRPr="00BB09F7" w:rsidRDefault="00A97342" w:rsidP="00A97342">
      <w:pPr>
        <w:pStyle w:val="ListParagraph"/>
        <w:ind w:left="360"/>
        <w:rPr>
          <w:rFonts w:ascii="Arial" w:hAnsi="Arial" w:cs="Arial"/>
          <w:sz w:val="24"/>
          <w:szCs w:val="24"/>
        </w:rPr>
      </w:pPr>
    </w:p>
    <w:p w:rsidR="00A97342" w:rsidRPr="00BB09F7" w:rsidRDefault="007F4370" w:rsidP="007F4370">
      <w:pPr>
        <w:rPr>
          <w:rFonts w:ascii="Arial" w:hAnsi="Arial" w:cs="Arial"/>
          <w:sz w:val="24"/>
          <w:szCs w:val="24"/>
        </w:rPr>
      </w:pPr>
      <w:r w:rsidRPr="00BB09F7">
        <w:rPr>
          <w:rFonts w:ascii="Arial" w:hAnsi="Arial" w:cs="Arial"/>
          <w:sz w:val="24"/>
          <w:szCs w:val="24"/>
        </w:rPr>
        <w:t xml:space="preserve">3. </w:t>
      </w:r>
      <w:r w:rsidR="00A97342" w:rsidRPr="00BB09F7">
        <w:rPr>
          <w:rFonts w:ascii="Arial" w:hAnsi="Arial" w:cs="Arial"/>
          <w:sz w:val="24"/>
          <w:szCs w:val="24"/>
        </w:rPr>
        <w:t>Upon request, all information regarding the rating and ranking process will be provided to each qualified candidate. This information will include the rating and ranking paperwork used by the panel to score that individual candidate.</w:t>
      </w:r>
    </w:p>
    <w:p w:rsidR="00A97342" w:rsidRPr="00BB09F7" w:rsidRDefault="007F4370" w:rsidP="007F4370">
      <w:pPr>
        <w:rPr>
          <w:rFonts w:ascii="Arial" w:hAnsi="Arial" w:cs="Arial"/>
          <w:sz w:val="24"/>
          <w:szCs w:val="24"/>
        </w:rPr>
      </w:pPr>
      <w:r w:rsidRPr="00BB09F7">
        <w:rPr>
          <w:rFonts w:ascii="Arial" w:hAnsi="Arial" w:cs="Arial"/>
          <w:sz w:val="24"/>
          <w:szCs w:val="24"/>
        </w:rPr>
        <w:t xml:space="preserve">4. </w:t>
      </w:r>
      <w:r w:rsidR="00A97342" w:rsidRPr="00BB09F7">
        <w:rPr>
          <w:rFonts w:ascii="Arial" w:hAnsi="Arial" w:cs="Arial"/>
          <w:sz w:val="24"/>
          <w:szCs w:val="24"/>
        </w:rPr>
        <w:t>Applicants will be p</w:t>
      </w:r>
      <w:r w:rsidRPr="00BB09F7">
        <w:rPr>
          <w:rFonts w:ascii="Arial" w:hAnsi="Arial" w:cs="Arial"/>
          <w:sz w:val="24"/>
          <w:szCs w:val="24"/>
        </w:rPr>
        <w:t>rovided the name of the selecting</w:t>
      </w:r>
      <w:r w:rsidR="00A97342" w:rsidRPr="00BB09F7">
        <w:rPr>
          <w:rFonts w:ascii="Arial" w:hAnsi="Arial" w:cs="Arial"/>
          <w:sz w:val="24"/>
          <w:szCs w:val="24"/>
        </w:rPr>
        <w:t xml:space="preserve"> </w:t>
      </w:r>
      <w:r w:rsidRPr="00BB09F7">
        <w:rPr>
          <w:rFonts w:ascii="Arial" w:hAnsi="Arial" w:cs="Arial"/>
          <w:sz w:val="24"/>
          <w:szCs w:val="24"/>
        </w:rPr>
        <w:t>official</w:t>
      </w:r>
      <w:r w:rsidR="00A97342" w:rsidRPr="00BB09F7">
        <w:rPr>
          <w:rFonts w:ascii="Arial" w:hAnsi="Arial" w:cs="Arial"/>
          <w:sz w:val="24"/>
          <w:szCs w:val="24"/>
        </w:rPr>
        <w:t>.</w:t>
      </w:r>
    </w:p>
    <w:p w:rsidR="00A97342" w:rsidRPr="00BB09F7" w:rsidRDefault="007F4370" w:rsidP="007F4370">
      <w:pPr>
        <w:rPr>
          <w:rFonts w:ascii="Arial" w:hAnsi="Arial" w:cs="Arial"/>
          <w:sz w:val="24"/>
          <w:szCs w:val="24"/>
        </w:rPr>
      </w:pPr>
      <w:r w:rsidRPr="00BB09F7">
        <w:rPr>
          <w:rFonts w:ascii="Arial" w:hAnsi="Arial" w:cs="Arial"/>
          <w:sz w:val="24"/>
          <w:szCs w:val="24"/>
        </w:rPr>
        <w:t xml:space="preserve">5. </w:t>
      </w:r>
      <w:r w:rsidR="00A97342" w:rsidRPr="00BB09F7">
        <w:rPr>
          <w:rFonts w:ascii="Arial" w:hAnsi="Arial" w:cs="Arial"/>
          <w:sz w:val="24"/>
          <w:szCs w:val="24"/>
        </w:rPr>
        <w:t>Selected employee(s) will be given a release date within 30 days of selection.  Employees selected for higher graded position will begin receiving the higher grade of pay at the beginning of the next pay period.</w:t>
      </w:r>
    </w:p>
    <w:p w:rsidR="007F4370" w:rsidRPr="00BB09F7" w:rsidRDefault="007F4370" w:rsidP="007F4370">
      <w:pPr>
        <w:rPr>
          <w:rFonts w:ascii="Arial" w:hAnsi="Arial" w:cs="Arial"/>
          <w:sz w:val="24"/>
          <w:szCs w:val="24"/>
        </w:rPr>
      </w:pPr>
      <w:r w:rsidRPr="00BB09F7">
        <w:rPr>
          <w:rFonts w:ascii="Arial" w:hAnsi="Arial" w:cs="Arial"/>
          <w:sz w:val="24"/>
          <w:szCs w:val="24"/>
        </w:rPr>
        <w:t xml:space="preserve">6. Employees not selected will be provided a reason in writing from the selecting official within 7 </w:t>
      </w:r>
      <w:r w:rsidR="00F9055F" w:rsidRPr="00BB09F7">
        <w:rPr>
          <w:rFonts w:ascii="Arial" w:hAnsi="Arial" w:cs="Arial"/>
          <w:sz w:val="24"/>
          <w:szCs w:val="24"/>
        </w:rPr>
        <w:t xml:space="preserve">(seven) </w:t>
      </w:r>
      <w:r w:rsidRPr="00BB09F7">
        <w:rPr>
          <w:rFonts w:ascii="Arial" w:hAnsi="Arial" w:cs="Arial"/>
          <w:sz w:val="24"/>
          <w:szCs w:val="24"/>
        </w:rPr>
        <w:t xml:space="preserve">calendar days of the selection being made. </w:t>
      </w:r>
    </w:p>
    <w:p w:rsidR="00A97342" w:rsidRPr="00BB09F7" w:rsidRDefault="00F9055F" w:rsidP="00D25BF4">
      <w:pPr>
        <w:spacing w:after="0" w:line="240" w:lineRule="auto"/>
        <w:rPr>
          <w:rFonts w:ascii="Arial" w:hAnsi="Arial" w:cs="Arial"/>
          <w:b/>
          <w:sz w:val="24"/>
          <w:szCs w:val="24"/>
        </w:rPr>
      </w:pPr>
      <w:r w:rsidRPr="00BB09F7">
        <w:rPr>
          <w:rFonts w:ascii="Arial" w:hAnsi="Arial" w:cs="Arial"/>
          <w:b/>
          <w:sz w:val="24"/>
          <w:szCs w:val="24"/>
        </w:rPr>
        <w:t>Section 9-Review of Competitive Actions</w:t>
      </w:r>
    </w:p>
    <w:p w:rsidR="00F9055F" w:rsidRPr="00BB09F7" w:rsidRDefault="00F9055F" w:rsidP="00D25BF4">
      <w:pPr>
        <w:spacing w:after="0" w:line="240" w:lineRule="auto"/>
        <w:rPr>
          <w:rFonts w:ascii="Arial" w:hAnsi="Arial" w:cs="Arial"/>
          <w:b/>
          <w:sz w:val="24"/>
          <w:szCs w:val="24"/>
        </w:rPr>
      </w:pPr>
    </w:p>
    <w:p w:rsidR="00F9055F" w:rsidRPr="00BB09F7" w:rsidRDefault="00F9055F" w:rsidP="00D25BF4">
      <w:pPr>
        <w:spacing w:after="0" w:line="240" w:lineRule="auto"/>
        <w:rPr>
          <w:rFonts w:ascii="Arial" w:hAnsi="Arial" w:cs="Arial"/>
          <w:b/>
          <w:sz w:val="24"/>
          <w:szCs w:val="24"/>
        </w:rPr>
      </w:pPr>
      <w:r w:rsidRPr="00BB09F7">
        <w:rPr>
          <w:rFonts w:ascii="Arial" w:hAnsi="Arial" w:cs="Arial"/>
          <w:b/>
          <w:sz w:val="24"/>
          <w:szCs w:val="24"/>
        </w:rPr>
        <w:t xml:space="preserve">1. </w:t>
      </w:r>
      <w:r w:rsidRPr="00BB09F7">
        <w:rPr>
          <w:rFonts w:ascii="Arial" w:hAnsi="Arial" w:cs="Arial"/>
          <w:sz w:val="24"/>
          <w:szCs w:val="24"/>
        </w:rPr>
        <w:t xml:space="preserve">The agency will provide the union with all information related to the hiring and selection process when it </w:t>
      </w:r>
      <w:proofErr w:type="gramStart"/>
      <w:r w:rsidRPr="00BB09F7">
        <w:rPr>
          <w:rFonts w:ascii="Arial" w:hAnsi="Arial" w:cs="Arial"/>
          <w:sz w:val="24"/>
          <w:szCs w:val="24"/>
        </w:rPr>
        <w:t>request</w:t>
      </w:r>
      <w:proofErr w:type="gramEnd"/>
      <w:r w:rsidRPr="00BB09F7">
        <w:rPr>
          <w:rFonts w:ascii="Arial" w:hAnsi="Arial" w:cs="Arial"/>
          <w:sz w:val="24"/>
          <w:szCs w:val="24"/>
        </w:rPr>
        <w:t xml:space="preserve"> to audit the position.  The information will be provided to the union at the beginning of the audit session.</w:t>
      </w:r>
    </w:p>
    <w:sectPr w:rsidR="00F9055F" w:rsidRPr="00BB09F7"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801"/>
    <w:multiLevelType w:val="hybridMultilevel"/>
    <w:tmpl w:val="582265CA"/>
    <w:lvl w:ilvl="0" w:tplc="59F8EE86">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AE08D8"/>
    <w:multiLevelType w:val="hybridMultilevel"/>
    <w:tmpl w:val="713CACC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6E48C5"/>
    <w:multiLevelType w:val="hybridMultilevel"/>
    <w:tmpl w:val="0A108782"/>
    <w:lvl w:ilvl="0" w:tplc="C6482AEC">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0A6163CF"/>
    <w:multiLevelType w:val="hybridMultilevel"/>
    <w:tmpl w:val="400C9A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BF03912"/>
    <w:multiLevelType w:val="hybridMultilevel"/>
    <w:tmpl w:val="5504F0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A56C39"/>
    <w:multiLevelType w:val="hybridMultilevel"/>
    <w:tmpl w:val="948651C4"/>
    <w:lvl w:ilvl="0" w:tplc="0409000F">
      <w:start w:val="1"/>
      <w:numFmt w:val="decimal"/>
      <w:lvlText w:val="%1."/>
      <w:lvlJc w:val="left"/>
      <w:pPr>
        <w:ind w:left="522" w:hanging="360"/>
      </w:pPr>
    </w:lvl>
    <w:lvl w:ilvl="1" w:tplc="04090019">
      <w:start w:val="1"/>
      <w:numFmt w:val="lowerLetter"/>
      <w:lvlText w:val="%2."/>
      <w:lvlJc w:val="left"/>
      <w:pPr>
        <w:ind w:left="1242" w:hanging="360"/>
      </w:pPr>
    </w:lvl>
    <w:lvl w:ilvl="2" w:tplc="0409001B">
      <w:start w:val="1"/>
      <w:numFmt w:val="lowerRoman"/>
      <w:lvlText w:val="%3."/>
      <w:lvlJc w:val="right"/>
      <w:pPr>
        <w:ind w:left="1962" w:hanging="180"/>
      </w:pPr>
    </w:lvl>
    <w:lvl w:ilvl="3" w:tplc="0409000F">
      <w:start w:val="1"/>
      <w:numFmt w:val="decimal"/>
      <w:lvlText w:val="%4."/>
      <w:lvlJc w:val="left"/>
      <w:pPr>
        <w:ind w:left="2682" w:hanging="360"/>
      </w:pPr>
    </w:lvl>
    <w:lvl w:ilvl="4" w:tplc="04090019">
      <w:start w:val="1"/>
      <w:numFmt w:val="lowerLetter"/>
      <w:lvlText w:val="%5."/>
      <w:lvlJc w:val="left"/>
      <w:pPr>
        <w:ind w:left="3402" w:hanging="360"/>
      </w:pPr>
    </w:lvl>
    <w:lvl w:ilvl="5" w:tplc="0409001B">
      <w:start w:val="1"/>
      <w:numFmt w:val="lowerRoman"/>
      <w:lvlText w:val="%6."/>
      <w:lvlJc w:val="right"/>
      <w:pPr>
        <w:ind w:left="4122" w:hanging="180"/>
      </w:pPr>
    </w:lvl>
    <w:lvl w:ilvl="6" w:tplc="0409000F">
      <w:start w:val="1"/>
      <w:numFmt w:val="decimal"/>
      <w:lvlText w:val="%7."/>
      <w:lvlJc w:val="left"/>
      <w:pPr>
        <w:ind w:left="4842" w:hanging="360"/>
      </w:pPr>
    </w:lvl>
    <w:lvl w:ilvl="7" w:tplc="04090019">
      <w:start w:val="1"/>
      <w:numFmt w:val="lowerLetter"/>
      <w:lvlText w:val="%8."/>
      <w:lvlJc w:val="left"/>
      <w:pPr>
        <w:ind w:left="5562" w:hanging="360"/>
      </w:pPr>
    </w:lvl>
    <w:lvl w:ilvl="8" w:tplc="0409001B">
      <w:start w:val="1"/>
      <w:numFmt w:val="lowerRoman"/>
      <w:lvlText w:val="%9."/>
      <w:lvlJc w:val="right"/>
      <w:pPr>
        <w:ind w:left="6282" w:hanging="180"/>
      </w:pPr>
    </w:lvl>
  </w:abstractNum>
  <w:abstractNum w:abstractNumId="6">
    <w:nsid w:val="129E6AD4"/>
    <w:multiLevelType w:val="hybridMultilevel"/>
    <w:tmpl w:val="C706B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43407F"/>
    <w:multiLevelType w:val="hybridMultilevel"/>
    <w:tmpl w:val="FBF8FCA2"/>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nsid w:val="1BE27609"/>
    <w:multiLevelType w:val="hybridMultilevel"/>
    <w:tmpl w:val="4BC41F60"/>
    <w:lvl w:ilvl="0" w:tplc="0184A258">
      <w:start w:val="1"/>
      <w:numFmt w:val="upperLetter"/>
      <w:lvlText w:val="%1."/>
      <w:lvlJc w:val="left"/>
      <w:pPr>
        <w:ind w:left="720" w:hanging="360"/>
      </w:pPr>
      <w:rPr>
        <w:b w:val="0"/>
        <w:strike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1E8D32D5"/>
    <w:multiLevelType w:val="hybridMultilevel"/>
    <w:tmpl w:val="7812C51C"/>
    <w:lvl w:ilvl="0" w:tplc="3536BFEE">
      <w:start w:val="1"/>
      <w:numFmt w:val="upp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165B6A"/>
    <w:multiLevelType w:val="hybridMultilevel"/>
    <w:tmpl w:val="889C3EF0"/>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32E64FAA"/>
    <w:multiLevelType w:val="hybridMultilevel"/>
    <w:tmpl w:val="B1A6CF76"/>
    <w:lvl w:ilvl="0" w:tplc="CF2A06D8">
      <w:start w:val="1"/>
      <w:numFmt w:val="upperLetter"/>
      <w:lvlText w:val="%1."/>
      <w:lvlJc w:val="left"/>
      <w:pPr>
        <w:ind w:left="360" w:hanging="360"/>
      </w:pPr>
      <w:rPr>
        <w:rFonts w:ascii="Calibri" w:eastAsia="Calibri" w:hAnsi="Calibri" w:cs="Times New Roman"/>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3">
    <w:nsid w:val="365A5E7B"/>
    <w:multiLevelType w:val="hybridMultilevel"/>
    <w:tmpl w:val="DB444BE6"/>
    <w:lvl w:ilvl="0" w:tplc="25046714">
      <w:start w:val="1"/>
      <w:numFmt w:val="upp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91F0E3A"/>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16">
    <w:nsid w:val="3A494998"/>
    <w:multiLevelType w:val="hybridMultilevel"/>
    <w:tmpl w:val="569E7DB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2D0D9F"/>
    <w:multiLevelType w:val="hybridMultilevel"/>
    <w:tmpl w:val="1BA617F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40DD327C"/>
    <w:multiLevelType w:val="hybridMultilevel"/>
    <w:tmpl w:val="B7607A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9553FD"/>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21">
    <w:nsid w:val="57326167"/>
    <w:multiLevelType w:val="hybridMultilevel"/>
    <w:tmpl w:val="5194F7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B476CDF"/>
    <w:multiLevelType w:val="hybridMultilevel"/>
    <w:tmpl w:val="E34A2EB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C1D1FC0"/>
    <w:multiLevelType w:val="hybridMultilevel"/>
    <w:tmpl w:val="4C3E518A"/>
    <w:lvl w:ilvl="0" w:tplc="B92AFC68">
      <w:start w:val="1"/>
      <w:numFmt w:val="upperLetter"/>
      <w:lvlText w:val="%1."/>
      <w:lvlJc w:val="left"/>
      <w:pPr>
        <w:ind w:left="360" w:hanging="360"/>
      </w:pPr>
      <w:rPr>
        <w:rFonts w:eastAsia="Calibri" w:hint="default"/>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5CFB50F3"/>
    <w:multiLevelType w:val="hybridMultilevel"/>
    <w:tmpl w:val="5DE242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5FF80945"/>
    <w:multiLevelType w:val="hybridMultilevel"/>
    <w:tmpl w:val="B156E41E"/>
    <w:lvl w:ilvl="0" w:tplc="A7FE48C8">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7">
    <w:nsid w:val="60EB5B05"/>
    <w:multiLevelType w:val="hybridMultilevel"/>
    <w:tmpl w:val="2EF26C06"/>
    <w:lvl w:ilvl="0" w:tplc="871A94FA">
      <w:start w:val="1"/>
      <w:numFmt w:val="upperLetter"/>
      <w:lvlText w:val="%1."/>
      <w:lvlJc w:val="left"/>
      <w:pPr>
        <w:ind w:left="360" w:hanging="360"/>
      </w:pPr>
      <w:rPr>
        <w:b w:val="0"/>
        <w:i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8">
    <w:nsid w:val="61CC24AC"/>
    <w:multiLevelType w:val="hybridMultilevel"/>
    <w:tmpl w:val="85D006E2"/>
    <w:lvl w:ilvl="0" w:tplc="EA6CE5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33E1085"/>
    <w:multiLevelType w:val="hybridMultilevel"/>
    <w:tmpl w:val="D298AD2E"/>
    <w:lvl w:ilvl="0" w:tplc="E01E605A">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6D835D1"/>
    <w:multiLevelType w:val="multilevel"/>
    <w:tmpl w:val="53681CC8"/>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upperLetter"/>
      <w:pStyle w:val="Heading3"/>
      <w:lvlText w:val="%3."/>
      <w:lvlJc w:val="left"/>
      <w:pPr>
        <w:ind w:left="720" w:hanging="432"/>
      </w:pPr>
      <w:rPr>
        <w:rFonts w:ascii="Times New Roman" w:eastAsiaTheme="majorEastAsia" w:hAnsi="Times New Roman" w:cs="Times New Roman"/>
      </w:r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31">
    <w:nsid w:val="7056732E"/>
    <w:multiLevelType w:val="hybridMultilevel"/>
    <w:tmpl w:val="B716770A"/>
    <w:lvl w:ilvl="0" w:tplc="C818ECEA">
      <w:start w:val="1"/>
      <w:numFmt w:val="upperLetter"/>
      <w:lvlText w:val="%1."/>
      <w:lvlJc w:val="left"/>
      <w:pPr>
        <w:ind w:left="360" w:hanging="360"/>
      </w:pPr>
      <w:rPr>
        <w:strike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2">
    <w:nsid w:val="77EF55A6"/>
    <w:multiLevelType w:val="hybridMultilevel"/>
    <w:tmpl w:val="23F0EFCE"/>
    <w:lvl w:ilvl="0" w:tplc="75687818">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84F5048"/>
    <w:multiLevelType w:val="hybridMultilevel"/>
    <w:tmpl w:val="7590AF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9AD34D5"/>
    <w:multiLevelType w:val="hybridMultilevel"/>
    <w:tmpl w:val="3B827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7F2F1449"/>
    <w:multiLevelType w:val="hybridMultilevel"/>
    <w:tmpl w:val="D10E86BE"/>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4"/>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1"/>
  </w:num>
  <w:num w:numId="5">
    <w:abstractNumId w:val="13"/>
  </w:num>
  <w:num w:numId="6">
    <w:abstractNumId w:val="0"/>
  </w:num>
  <w:num w:numId="7">
    <w:abstractNumId w:val="3"/>
  </w:num>
  <w:num w:numId="8">
    <w:abstractNumId w:val="26"/>
  </w:num>
  <w:num w:numId="9">
    <w:abstractNumId w:val="2"/>
  </w:num>
  <w:num w:numId="10">
    <w:abstractNumId w:val="32"/>
  </w:num>
  <w:num w:numId="11">
    <w:abstractNumId w:val="20"/>
  </w:num>
  <w:num w:numId="12">
    <w:abstractNumId w:val="15"/>
  </w:num>
  <w:num w:numId="13">
    <w:abstractNumId w:val="34"/>
  </w:num>
  <w:num w:numId="14">
    <w:abstractNumId w:val="28"/>
  </w:num>
  <w:num w:numId="15">
    <w:abstractNumId w:val="33"/>
  </w:num>
  <w:num w:numId="16">
    <w:abstractNumId w:val="8"/>
  </w:num>
  <w:num w:numId="17">
    <w:abstractNumId w:val="16"/>
  </w:num>
  <w:num w:numId="18">
    <w:abstractNumId w:val="1"/>
  </w:num>
  <w:num w:numId="19">
    <w:abstractNumId w:val="10"/>
  </w:num>
  <w:num w:numId="20">
    <w:abstractNumId w:val="12"/>
  </w:num>
  <w:num w:numId="21">
    <w:abstractNumId w:val="24"/>
  </w:num>
  <w:num w:numId="22">
    <w:abstractNumId w:val="35"/>
  </w:num>
  <w:num w:numId="23">
    <w:abstractNumId w:val="17"/>
  </w:num>
  <w:num w:numId="24">
    <w:abstractNumId w:val="9"/>
  </w:num>
  <w:num w:numId="25">
    <w:abstractNumId w:val="27"/>
  </w:num>
  <w:num w:numId="26">
    <w:abstractNumId w:val="23"/>
  </w:num>
  <w:num w:numId="27">
    <w:abstractNumId w:val="7"/>
  </w:num>
  <w:num w:numId="28">
    <w:abstractNumId w:val="31"/>
  </w:num>
  <w:num w:numId="29">
    <w:abstractNumId w:val="21"/>
  </w:num>
  <w:num w:numId="30">
    <w:abstractNumId w:val="5"/>
  </w:num>
  <w:num w:numId="31">
    <w:abstractNumId w:val="30"/>
  </w:num>
  <w:num w:numId="32">
    <w:abstractNumId w:val="29"/>
  </w:num>
  <w:num w:numId="33">
    <w:abstractNumId w:val="6"/>
  </w:num>
  <w:num w:numId="34">
    <w:abstractNumId w:val="18"/>
  </w:num>
  <w:num w:numId="35">
    <w:abstractNumId w:val="22"/>
  </w:num>
  <w:num w:numId="3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BD4523"/>
    <w:rsid w:val="00012448"/>
    <w:rsid w:val="0003175C"/>
    <w:rsid w:val="00055F73"/>
    <w:rsid w:val="00113E8D"/>
    <w:rsid w:val="00114842"/>
    <w:rsid w:val="0019325E"/>
    <w:rsid w:val="001B32AE"/>
    <w:rsid w:val="001D1FEC"/>
    <w:rsid w:val="0023266E"/>
    <w:rsid w:val="002401DE"/>
    <w:rsid w:val="002853F0"/>
    <w:rsid w:val="002B064F"/>
    <w:rsid w:val="002B378D"/>
    <w:rsid w:val="002F65B1"/>
    <w:rsid w:val="003155F3"/>
    <w:rsid w:val="00323171"/>
    <w:rsid w:val="00345919"/>
    <w:rsid w:val="0036452F"/>
    <w:rsid w:val="003673DF"/>
    <w:rsid w:val="004C31DD"/>
    <w:rsid w:val="004D1197"/>
    <w:rsid w:val="004D61DF"/>
    <w:rsid w:val="00542AFD"/>
    <w:rsid w:val="00547035"/>
    <w:rsid w:val="00572DFC"/>
    <w:rsid w:val="00575771"/>
    <w:rsid w:val="005B2573"/>
    <w:rsid w:val="005E0723"/>
    <w:rsid w:val="00664EFE"/>
    <w:rsid w:val="006E3AD3"/>
    <w:rsid w:val="006F3765"/>
    <w:rsid w:val="00713193"/>
    <w:rsid w:val="007236E9"/>
    <w:rsid w:val="00723FD1"/>
    <w:rsid w:val="007461E3"/>
    <w:rsid w:val="00782C1C"/>
    <w:rsid w:val="007953E7"/>
    <w:rsid w:val="007A31D5"/>
    <w:rsid w:val="007B16C3"/>
    <w:rsid w:val="007F4370"/>
    <w:rsid w:val="00835CD6"/>
    <w:rsid w:val="0084505C"/>
    <w:rsid w:val="008500CA"/>
    <w:rsid w:val="00894ADF"/>
    <w:rsid w:val="008B0338"/>
    <w:rsid w:val="008E5314"/>
    <w:rsid w:val="00900DBD"/>
    <w:rsid w:val="00937A3D"/>
    <w:rsid w:val="00954513"/>
    <w:rsid w:val="009A359A"/>
    <w:rsid w:val="009F00E0"/>
    <w:rsid w:val="009F112E"/>
    <w:rsid w:val="00A07C7A"/>
    <w:rsid w:val="00A55F33"/>
    <w:rsid w:val="00A97342"/>
    <w:rsid w:val="00AA2CEF"/>
    <w:rsid w:val="00AD2947"/>
    <w:rsid w:val="00B71D0D"/>
    <w:rsid w:val="00B87FEE"/>
    <w:rsid w:val="00B922ED"/>
    <w:rsid w:val="00BA00AD"/>
    <w:rsid w:val="00BB09F7"/>
    <w:rsid w:val="00BD4523"/>
    <w:rsid w:val="00C42BBA"/>
    <w:rsid w:val="00C65D29"/>
    <w:rsid w:val="00C738E6"/>
    <w:rsid w:val="00CB3882"/>
    <w:rsid w:val="00CB4326"/>
    <w:rsid w:val="00CC259D"/>
    <w:rsid w:val="00CE0FE7"/>
    <w:rsid w:val="00CF321E"/>
    <w:rsid w:val="00D161D0"/>
    <w:rsid w:val="00D25BF4"/>
    <w:rsid w:val="00DB3C91"/>
    <w:rsid w:val="00DC3307"/>
    <w:rsid w:val="00E1731B"/>
    <w:rsid w:val="00E325AF"/>
    <w:rsid w:val="00E42D65"/>
    <w:rsid w:val="00E514B0"/>
    <w:rsid w:val="00E66592"/>
    <w:rsid w:val="00E9267C"/>
    <w:rsid w:val="00F441A7"/>
    <w:rsid w:val="00F874AD"/>
    <w:rsid w:val="00F9055F"/>
    <w:rsid w:val="00FA07E2"/>
    <w:rsid w:val="00FA3C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paragraph" w:styleId="Heading1">
    <w:name w:val="heading 1"/>
    <w:basedOn w:val="Normal"/>
    <w:next w:val="Normal"/>
    <w:link w:val="Heading1Char"/>
    <w:uiPriority w:val="9"/>
    <w:qFormat/>
    <w:rsid w:val="00E9267C"/>
    <w:pPr>
      <w:keepNext/>
      <w:keepLines/>
      <w:numPr>
        <w:numId w:val="31"/>
      </w:numPr>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E9267C"/>
    <w:pPr>
      <w:keepNext/>
      <w:keepLines/>
      <w:numPr>
        <w:ilvl w:val="1"/>
        <w:numId w:val="31"/>
      </w:numPr>
      <w:spacing w:before="200" w:after="0"/>
      <w:outlineLvl w:val="1"/>
    </w:pPr>
    <w:rPr>
      <w:rFonts w:asciiTheme="majorHAnsi" w:eastAsiaTheme="majorEastAsia" w:hAnsiTheme="majorHAnsi" w:cstheme="majorBidi"/>
      <w:b/>
      <w:bCs/>
      <w:color w:val="4F81BD" w:themeColor="accent1"/>
      <w:sz w:val="26"/>
      <w:szCs w:val="26"/>
      <w:lang w:eastAsia="en-US"/>
    </w:rPr>
  </w:style>
  <w:style w:type="paragraph" w:styleId="Heading3">
    <w:name w:val="heading 3"/>
    <w:basedOn w:val="Normal"/>
    <w:next w:val="Normal"/>
    <w:link w:val="Heading3Char"/>
    <w:uiPriority w:val="9"/>
    <w:unhideWhenUsed/>
    <w:qFormat/>
    <w:rsid w:val="00E9267C"/>
    <w:pPr>
      <w:keepNext/>
      <w:keepLines/>
      <w:numPr>
        <w:ilvl w:val="2"/>
        <w:numId w:val="31"/>
      </w:numPr>
      <w:spacing w:before="200" w:after="0"/>
      <w:outlineLvl w:val="2"/>
    </w:pPr>
    <w:rPr>
      <w:rFonts w:asciiTheme="majorHAnsi" w:eastAsiaTheme="majorEastAsia" w:hAnsiTheme="majorHAnsi" w:cstheme="majorBidi"/>
      <w:b/>
      <w:bCs/>
      <w:color w:val="4F81BD" w:themeColor="accent1"/>
      <w:lang w:eastAsia="en-US"/>
    </w:rPr>
  </w:style>
  <w:style w:type="paragraph" w:styleId="Heading4">
    <w:name w:val="heading 4"/>
    <w:basedOn w:val="Normal"/>
    <w:next w:val="Normal"/>
    <w:link w:val="Heading4Char"/>
    <w:uiPriority w:val="9"/>
    <w:semiHidden/>
    <w:unhideWhenUsed/>
    <w:qFormat/>
    <w:rsid w:val="00E9267C"/>
    <w:pPr>
      <w:keepNext/>
      <w:keepLines/>
      <w:numPr>
        <w:ilvl w:val="3"/>
        <w:numId w:val="31"/>
      </w:numPr>
      <w:spacing w:before="200" w:after="0"/>
      <w:outlineLvl w:val="3"/>
    </w:pPr>
    <w:rPr>
      <w:rFonts w:asciiTheme="majorHAnsi" w:eastAsiaTheme="majorEastAsia" w:hAnsiTheme="majorHAnsi" w:cstheme="majorBidi"/>
      <w:b/>
      <w:bCs/>
      <w:i/>
      <w:iCs/>
      <w:color w:val="4F81BD" w:themeColor="accent1"/>
      <w:lang w:eastAsia="en-US"/>
    </w:rPr>
  </w:style>
  <w:style w:type="paragraph" w:styleId="Heading5">
    <w:name w:val="heading 5"/>
    <w:basedOn w:val="Normal"/>
    <w:next w:val="Normal"/>
    <w:link w:val="Heading5Char"/>
    <w:uiPriority w:val="9"/>
    <w:semiHidden/>
    <w:unhideWhenUsed/>
    <w:qFormat/>
    <w:rsid w:val="00E9267C"/>
    <w:pPr>
      <w:keepNext/>
      <w:keepLines/>
      <w:numPr>
        <w:ilvl w:val="4"/>
        <w:numId w:val="31"/>
      </w:numPr>
      <w:spacing w:before="200" w:after="0"/>
      <w:outlineLvl w:val="4"/>
    </w:pPr>
    <w:rPr>
      <w:rFonts w:asciiTheme="majorHAnsi" w:eastAsiaTheme="majorEastAsia" w:hAnsiTheme="majorHAnsi" w:cstheme="majorBidi"/>
      <w:color w:val="243F60" w:themeColor="accent1" w:themeShade="7F"/>
      <w:lang w:eastAsia="en-US"/>
    </w:rPr>
  </w:style>
  <w:style w:type="paragraph" w:styleId="Heading6">
    <w:name w:val="heading 6"/>
    <w:basedOn w:val="Normal"/>
    <w:next w:val="Normal"/>
    <w:link w:val="Heading6Char"/>
    <w:uiPriority w:val="9"/>
    <w:semiHidden/>
    <w:unhideWhenUsed/>
    <w:qFormat/>
    <w:rsid w:val="00E9267C"/>
    <w:pPr>
      <w:keepNext/>
      <w:keepLines/>
      <w:numPr>
        <w:ilvl w:val="5"/>
        <w:numId w:val="31"/>
      </w:numPr>
      <w:spacing w:before="200" w:after="0"/>
      <w:outlineLvl w:val="5"/>
    </w:pPr>
    <w:rPr>
      <w:rFonts w:asciiTheme="majorHAnsi" w:eastAsiaTheme="majorEastAsia" w:hAnsiTheme="majorHAnsi" w:cstheme="majorBidi"/>
      <w:i/>
      <w:iCs/>
      <w:color w:val="243F60" w:themeColor="accent1" w:themeShade="7F"/>
      <w:lang w:eastAsia="en-US"/>
    </w:rPr>
  </w:style>
  <w:style w:type="paragraph" w:styleId="Heading7">
    <w:name w:val="heading 7"/>
    <w:basedOn w:val="Normal"/>
    <w:next w:val="Normal"/>
    <w:link w:val="Heading7Char"/>
    <w:uiPriority w:val="9"/>
    <w:semiHidden/>
    <w:unhideWhenUsed/>
    <w:qFormat/>
    <w:rsid w:val="00E9267C"/>
    <w:pPr>
      <w:keepNext/>
      <w:keepLines/>
      <w:numPr>
        <w:ilvl w:val="6"/>
        <w:numId w:val="31"/>
      </w:numPr>
      <w:spacing w:before="200" w:after="0"/>
      <w:outlineLvl w:val="6"/>
    </w:pPr>
    <w:rPr>
      <w:rFonts w:asciiTheme="majorHAnsi" w:eastAsiaTheme="majorEastAsia" w:hAnsiTheme="majorHAnsi" w:cstheme="majorBidi"/>
      <w:i/>
      <w:iCs/>
      <w:color w:val="404040" w:themeColor="text1" w:themeTint="BF"/>
      <w:lang w:eastAsia="en-US"/>
    </w:rPr>
  </w:style>
  <w:style w:type="paragraph" w:styleId="Heading8">
    <w:name w:val="heading 8"/>
    <w:basedOn w:val="Normal"/>
    <w:next w:val="Normal"/>
    <w:link w:val="Heading8Char"/>
    <w:uiPriority w:val="9"/>
    <w:unhideWhenUsed/>
    <w:qFormat/>
    <w:rsid w:val="00E9267C"/>
    <w:pPr>
      <w:keepNext/>
      <w:keepLines/>
      <w:numPr>
        <w:ilvl w:val="7"/>
        <w:numId w:val="31"/>
      </w:numPr>
      <w:spacing w:before="200" w:after="0"/>
      <w:outlineLvl w:val="7"/>
    </w:pPr>
    <w:rPr>
      <w:rFonts w:asciiTheme="majorHAnsi" w:eastAsiaTheme="majorEastAsia" w:hAnsiTheme="majorHAnsi" w:cstheme="majorBidi"/>
      <w:color w:val="404040" w:themeColor="text1" w:themeTint="BF"/>
      <w:sz w:val="20"/>
      <w:szCs w:val="20"/>
      <w:lang w:eastAsia="en-US"/>
    </w:rPr>
  </w:style>
  <w:style w:type="paragraph" w:styleId="Heading9">
    <w:name w:val="heading 9"/>
    <w:basedOn w:val="Normal"/>
    <w:next w:val="Normal"/>
    <w:link w:val="Heading9Char"/>
    <w:uiPriority w:val="9"/>
    <w:semiHidden/>
    <w:unhideWhenUsed/>
    <w:qFormat/>
    <w:rsid w:val="00E9267C"/>
    <w:pPr>
      <w:keepNext/>
      <w:keepLines/>
      <w:numPr>
        <w:ilvl w:val="8"/>
        <w:numId w:val="31"/>
      </w:numPr>
      <w:spacing w:before="200" w:after="0"/>
      <w:outlineLvl w:val="8"/>
    </w:pPr>
    <w:rPr>
      <w:rFonts w:asciiTheme="majorHAnsi" w:eastAsiaTheme="majorEastAsia" w:hAnsiTheme="majorHAnsi" w:cstheme="majorBidi"/>
      <w:i/>
      <w:iCs/>
      <w:color w:val="404040" w:themeColor="text1" w:themeTint="BF"/>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 w:type="character" w:customStyle="1" w:styleId="Heading1Char">
    <w:name w:val="Heading 1 Char"/>
    <w:basedOn w:val="DefaultParagraphFont"/>
    <w:link w:val="Heading1"/>
    <w:uiPriority w:val="9"/>
    <w:rsid w:val="00E9267C"/>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E9267C"/>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uiPriority w:val="9"/>
    <w:rsid w:val="00E9267C"/>
    <w:rPr>
      <w:rFonts w:asciiTheme="majorHAnsi" w:eastAsiaTheme="majorEastAsia" w:hAnsiTheme="majorHAnsi" w:cstheme="majorBidi"/>
      <w:b/>
      <w:bCs/>
      <w:color w:val="4F81BD" w:themeColor="accent1"/>
      <w:lang w:eastAsia="en-US"/>
    </w:rPr>
  </w:style>
  <w:style w:type="character" w:customStyle="1" w:styleId="Heading4Char">
    <w:name w:val="Heading 4 Char"/>
    <w:basedOn w:val="DefaultParagraphFont"/>
    <w:link w:val="Heading4"/>
    <w:uiPriority w:val="9"/>
    <w:semiHidden/>
    <w:rsid w:val="00E9267C"/>
    <w:rPr>
      <w:rFonts w:asciiTheme="majorHAnsi" w:eastAsiaTheme="majorEastAsia" w:hAnsiTheme="majorHAnsi" w:cstheme="majorBidi"/>
      <w:b/>
      <w:bCs/>
      <w:i/>
      <w:iCs/>
      <w:color w:val="4F81BD" w:themeColor="accent1"/>
      <w:lang w:eastAsia="en-US"/>
    </w:rPr>
  </w:style>
  <w:style w:type="character" w:customStyle="1" w:styleId="Heading5Char">
    <w:name w:val="Heading 5 Char"/>
    <w:basedOn w:val="DefaultParagraphFont"/>
    <w:link w:val="Heading5"/>
    <w:uiPriority w:val="9"/>
    <w:semiHidden/>
    <w:rsid w:val="00E9267C"/>
    <w:rPr>
      <w:rFonts w:asciiTheme="majorHAnsi" w:eastAsiaTheme="majorEastAsia" w:hAnsiTheme="majorHAnsi" w:cstheme="majorBidi"/>
      <w:color w:val="243F60" w:themeColor="accent1" w:themeShade="7F"/>
      <w:lang w:eastAsia="en-US"/>
    </w:rPr>
  </w:style>
  <w:style w:type="character" w:customStyle="1" w:styleId="Heading6Char">
    <w:name w:val="Heading 6 Char"/>
    <w:basedOn w:val="DefaultParagraphFont"/>
    <w:link w:val="Heading6"/>
    <w:uiPriority w:val="9"/>
    <w:semiHidden/>
    <w:rsid w:val="00E9267C"/>
    <w:rPr>
      <w:rFonts w:asciiTheme="majorHAnsi" w:eastAsiaTheme="majorEastAsia" w:hAnsiTheme="majorHAnsi" w:cstheme="majorBidi"/>
      <w:i/>
      <w:iCs/>
      <w:color w:val="243F60" w:themeColor="accent1" w:themeShade="7F"/>
      <w:lang w:eastAsia="en-US"/>
    </w:rPr>
  </w:style>
  <w:style w:type="character" w:customStyle="1" w:styleId="Heading7Char">
    <w:name w:val="Heading 7 Char"/>
    <w:basedOn w:val="DefaultParagraphFont"/>
    <w:link w:val="Heading7"/>
    <w:uiPriority w:val="9"/>
    <w:semiHidden/>
    <w:rsid w:val="00E9267C"/>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uiPriority w:val="9"/>
    <w:rsid w:val="00E9267C"/>
    <w:rPr>
      <w:rFonts w:asciiTheme="majorHAnsi" w:eastAsiaTheme="majorEastAsia" w:hAnsiTheme="majorHAnsi" w:cstheme="majorBidi"/>
      <w:color w:val="404040" w:themeColor="text1" w:themeTint="BF"/>
      <w:sz w:val="20"/>
      <w:szCs w:val="20"/>
      <w:lang w:eastAsia="en-US"/>
    </w:rPr>
  </w:style>
  <w:style w:type="character" w:customStyle="1" w:styleId="Heading9Char">
    <w:name w:val="Heading 9 Char"/>
    <w:basedOn w:val="DefaultParagraphFont"/>
    <w:link w:val="Heading9"/>
    <w:uiPriority w:val="9"/>
    <w:semiHidden/>
    <w:rsid w:val="00E9267C"/>
    <w:rPr>
      <w:rFonts w:asciiTheme="majorHAnsi" w:eastAsiaTheme="majorEastAsia" w:hAnsiTheme="majorHAnsi" w:cstheme="majorBidi"/>
      <w:i/>
      <w:iCs/>
      <w:color w:val="404040" w:themeColor="text1" w:themeTint="BF"/>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3</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7</cp:revision>
  <cp:lastPrinted>2013-03-15T19:49:00Z</cp:lastPrinted>
  <dcterms:created xsi:type="dcterms:W3CDTF">2015-05-18T19:36:00Z</dcterms:created>
  <dcterms:modified xsi:type="dcterms:W3CDTF">2015-06-08T19:32:00Z</dcterms:modified>
</cp:coreProperties>
</file>