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1A7" w:rsidRDefault="00B922ED" w:rsidP="002B378D">
      <w:pPr>
        <w:spacing w:after="0" w:line="240" w:lineRule="auto"/>
        <w:jc w:val="center"/>
        <w:rPr>
          <w:rFonts w:ascii="Arial" w:hAnsi="Arial" w:cs="Arial"/>
          <w:b/>
          <w:sz w:val="20"/>
          <w:szCs w:val="20"/>
          <w:u w:val="single"/>
        </w:rPr>
      </w:pPr>
      <w:r>
        <w:rPr>
          <w:rFonts w:ascii="Arial" w:hAnsi="Arial" w:cs="Arial"/>
          <w:b/>
          <w:sz w:val="20"/>
          <w:szCs w:val="20"/>
          <w:u w:val="single"/>
        </w:rPr>
        <w:t xml:space="preserve">Article </w:t>
      </w:r>
      <w:r w:rsidR="00F441A7">
        <w:rPr>
          <w:rFonts w:ascii="Arial" w:hAnsi="Arial" w:cs="Arial"/>
          <w:b/>
          <w:sz w:val="20"/>
          <w:szCs w:val="20"/>
          <w:u w:val="single"/>
        </w:rPr>
        <w:t>2</w:t>
      </w:r>
      <w:r w:rsidR="00E92840">
        <w:rPr>
          <w:rFonts w:ascii="Arial" w:hAnsi="Arial" w:cs="Arial"/>
          <w:b/>
          <w:sz w:val="20"/>
          <w:szCs w:val="20"/>
          <w:u w:val="single"/>
        </w:rPr>
        <w:t>2</w:t>
      </w:r>
      <w:r w:rsidR="00F441A7">
        <w:rPr>
          <w:rFonts w:ascii="Arial" w:hAnsi="Arial" w:cs="Arial"/>
          <w:b/>
          <w:sz w:val="20"/>
          <w:szCs w:val="20"/>
          <w:u w:val="single"/>
        </w:rPr>
        <w:t>:</w:t>
      </w:r>
    </w:p>
    <w:p w:rsidR="00F441A7" w:rsidRDefault="00F441A7" w:rsidP="002B378D">
      <w:pPr>
        <w:spacing w:after="0" w:line="240" w:lineRule="auto"/>
        <w:jc w:val="center"/>
        <w:rPr>
          <w:rFonts w:ascii="Arial" w:hAnsi="Arial" w:cs="Arial"/>
          <w:b/>
          <w:sz w:val="20"/>
          <w:szCs w:val="20"/>
          <w:u w:val="single"/>
        </w:rPr>
      </w:pPr>
    </w:p>
    <w:p w:rsidR="00E92840" w:rsidRPr="00CE42C1" w:rsidRDefault="00E92840" w:rsidP="00E92840">
      <w:pPr>
        <w:pStyle w:val="Default"/>
        <w:jc w:val="center"/>
        <w:rPr>
          <w:rFonts w:ascii="Arial" w:hAnsi="Arial" w:cs="Arial"/>
        </w:rPr>
      </w:pPr>
      <w:bookmarkStart w:id="0" w:name="_GoBack"/>
      <w:bookmarkEnd w:id="0"/>
      <w:r w:rsidRPr="00CE42C1">
        <w:rPr>
          <w:rFonts w:ascii="Arial" w:hAnsi="Arial" w:cs="Arial"/>
          <w:b/>
          <w:bCs/>
        </w:rPr>
        <w:t>Investigations</w:t>
      </w:r>
    </w:p>
    <w:p w:rsidR="00E92840" w:rsidRPr="00CE42C1" w:rsidRDefault="00E92840" w:rsidP="00E92840">
      <w:pPr>
        <w:pStyle w:val="Default"/>
        <w:rPr>
          <w:rFonts w:ascii="Arial" w:hAnsi="Arial" w:cs="Arial"/>
          <w:b/>
          <w:bCs/>
        </w:rPr>
      </w:pPr>
    </w:p>
    <w:p w:rsidR="00E92840" w:rsidRDefault="00E92840" w:rsidP="00E92840">
      <w:pPr>
        <w:pStyle w:val="Default"/>
        <w:rPr>
          <w:rFonts w:ascii="Arial" w:hAnsi="Arial" w:cs="Arial"/>
          <w:bCs/>
        </w:rPr>
      </w:pPr>
      <w:r w:rsidRPr="00CE42C1">
        <w:rPr>
          <w:rFonts w:ascii="Arial" w:hAnsi="Arial" w:cs="Arial"/>
          <w:bCs/>
        </w:rPr>
        <w:t xml:space="preserve">Purpose: </w:t>
      </w:r>
    </w:p>
    <w:p w:rsidR="00E92840" w:rsidRDefault="00E92840" w:rsidP="00E92840">
      <w:pPr>
        <w:pStyle w:val="Default"/>
        <w:rPr>
          <w:rFonts w:ascii="Arial" w:hAnsi="Arial" w:cs="Arial"/>
          <w:bCs/>
        </w:rPr>
      </w:pPr>
    </w:p>
    <w:p w:rsidR="00E92840" w:rsidRDefault="00E92840" w:rsidP="00E92840">
      <w:pPr>
        <w:pStyle w:val="Default"/>
        <w:rPr>
          <w:rFonts w:ascii="Arial" w:hAnsi="Arial" w:cs="Arial"/>
        </w:rPr>
      </w:pPr>
      <w:r>
        <w:rPr>
          <w:rFonts w:ascii="Arial" w:hAnsi="Arial" w:cs="Arial"/>
          <w:bCs/>
        </w:rPr>
        <w:t xml:space="preserve">A. </w:t>
      </w:r>
      <w:r w:rsidRPr="00CE42C1">
        <w:rPr>
          <w:rFonts w:ascii="Arial" w:hAnsi="Arial" w:cs="Arial"/>
          <w:bCs/>
        </w:rPr>
        <w:t xml:space="preserve">To establish the procedures as to how the Local parties navigate entitlements to union representation during investigations, questioning, fact findings, etc. </w:t>
      </w:r>
      <w:r>
        <w:rPr>
          <w:rFonts w:ascii="Arial" w:hAnsi="Arial" w:cs="Arial"/>
        </w:rPr>
        <w:t>The agency will furnish the union with the names, titles, grades and qualifications of formal or informal investigators bi-annually.  The investigative team will consist of a minimum of three members.</w:t>
      </w:r>
    </w:p>
    <w:p w:rsidR="00E92840" w:rsidRDefault="00E92840" w:rsidP="00E92840">
      <w:pPr>
        <w:pStyle w:val="Default"/>
        <w:rPr>
          <w:rFonts w:ascii="Arial" w:hAnsi="Arial" w:cs="Arial"/>
        </w:rPr>
      </w:pPr>
    </w:p>
    <w:p w:rsidR="00E92840" w:rsidRDefault="00E92840" w:rsidP="00E92840">
      <w:pPr>
        <w:pStyle w:val="Default"/>
        <w:rPr>
          <w:rFonts w:ascii="Arial" w:hAnsi="Arial" w:cs="Arial"/>
        </w:rPr>
      </w:pPr>
      <w:r>
        <w:rPr>
          <w:rFonts w:ascii="Arial" w:hAnsi="Arial" w:cs="Arial"/>
        </w:rPr>
        <w:t>B. Consistent with the master agreement Articles 14-Discipline, 17-Employee Rights and 22-Investigations, the following provisions will be followed for all possible investigatory examinations, dealing with reports of contacts and non-protected reviews that are performed, but not done under the auspices of Title 38 USC 5705.  Confidentiality regulations are found in 38 CFR 17.500-511.</w:t>
      </w:r>
    </w:p>
    <w:p w:rsidR="00E92840" w:rsidRDefault="00E92840" w:rsidP="00E92840">
      <w:pPr>
        <w:pStyle w:val="Default"/>
        <w:rPr>
          <w:rFonts w:ascii="Arial" w:hAnsi="Arial" w:cs="Arial"/>
        </w:rPr>
      </w:pPr>
    </w:p>
    <w:p w:rsidR="00E92840" w:rsidRDefault="00E92840" w:rsidP="00E92840">
      <w:pPr>
        <w:pStyle w:val="Default"/>
        <w:rPr>
          <w:rFonts w:ascii="Arial" w:hAnsi="Arial" w:cs="Arial"/>
        </w:rPr>
      </w:pPr>
      <w:r>
        <w:rPr>
          <w:rFonts w:ascii="Arial" w:hAnsi="Arial" w:cs="Arial"/>
        </w:rPr>
        <w:t xml:space="preserve">C. All protected reviews performed under 38 USC 5705 must contain a large cover sheet for employees which indicates that the documents, records, testimony and other information provided by employees cannot be disclosed to anyone without authorization as provided </w:t>
      </w:r>
      <w:r w:rsidR="000C7E36">
        <w:rPr>
          <w:rFonts w:ascii="Arial" w:hAnsi="Arial" w:cs="Arial"/>
        </w:rPr>
        <w:t>as provided for by law or regulations.  The cover sheet shall also note the statute related to fines, for unauthorized disclosure.  The notice shall include the fact any collection of information under this legal provision is meant for quality auspices and cannot be used for disciplinary purposes.</w:t>
      </w:r>
    </w:p>
    <w:p w:rsidR="00E92840" w:rsidRDefault="00E92840" w:rsidP="00E92840">
      <w:pPr>
        <w:pStyle w:val="Default"/>
        <w:rPr>
          <w:rFonts w:ascii="Arial" w:hAnsi="Arial" w:cs="Arial"/>
          <w:b/>
          <w:bCs/>
        </w:rPr>
      </w:pPr>
    </w:p>
    <w:p w:rsidR="00E92840" w:rsidRPr="00CE42C1" w:rsidRDefault="00E92840" w:rsidP="00E92840">
      <w:pPr>
        <w:pStyle w:val="Default"/>
        <w:rPr>
          <w:rFonts w:ascii="Arial" w:hAnsi="Arial" w:cs="Arial"/>
          <w:b/>
          <w:bCs/>
        </w:rPr>
      </w:pPr>
    </w:p>
    <w:p w:rsidR="00E92840" w:rsidRPr="00CE42C1" w:rsidRDefault="00E92840" w:rsidP="00E92840">
      <w:pPr>
        <w:pStyle w:val="Default"/>
        <w:rPr>
          <w:rFonts w:ascii="Arial" w:hAnsi="Arial" w:cs="Arial"/>
        </w:rPr>
      </w:pPr>
      <w:r w:rsidRPr="00CE42C1">
        <w:rPr>
          <w:rFonts w:ascii="Arial" w:hAnsi="Arial" w:cs="Arial"/>
          <w:b/>
          <w:bCs/>
        </w:rPr>
        <w:t xml:space="preserve">Section 1 – General </w:t>
      </w:r>
    </w:p>
    <w:p w:rsidR="00E92840" w:rsidRPr="00CE42C1" w:rsidRDefault="00E92840" w:rsidP="00E92840">
      <w:pPr>
        <w:pStyle w:val="Default"/>
        <w:rPr>
          <w:rFonts w:ascii="Arial" w:hAnsi="Arial" w:cs="Arial"/>
          <w:b/>
          <w:bCs/>
        </w:rPr>
      </w:pPr>
    </w:p>
    <w:p w:rsidR="00E92840" w:rsidRPr="00DF7DB8" w:rsidRDefault="00E92840" w:rsidP="00E92840">
      <w:pPr>
        <w:pStyle w:val="Default"/>
        <w:numPr>
          <w:ilvl w:val="0"/>
          <w:numId w:val="31"/>
        </w:numPr>
        <w:rPr>
          <w:rFonts w:ascii="Arial" w:hAnsi="Arial" w:cs="Arial"/>
        </w:rPr>
      </w:pPr>
      <w:r w:rsidRPr="00DF7DB8">
        <w:rPr>
          <w:rFonts w:ascii="Arial" w:hAnsi="Arial" w:cs="Arial"/>
          <w:bCs/>
        </w:rPr>
        <w:t xml:space="preserve">Bargaining unit employees and union shall be notified in writing </w:t>
      </w:r>
      <w:r>
        <w:rPr>
          <w:rFonts w:ascii="Arial" w:hAnsi="Arial" w:cs="Arial"/>
          <w:bCs/>
        </w:rPr>
        <w:t>at the onset of the allegation or event, w</w:t>
      </w:r>
      <w:r w:rsidRPr="00DF7DB8">
        <w:rPr>
          <w:rFonts w:ascii="Arial" w:hAnsi="Arial" w:cs="Arial"/>
          <w:bCs/>
        </w:rPr>
        <w:t>hen</w:t>
      </w:r>
      <w:r>
        <w:rPr>
          <w:rFonts w:ascii="Arial" w:hAnsi="Arial" w:cs="Arial"/>
          <w:bCs/>
        </w:rPr>
        <w:t xml:space="preserve"> an employee</w:t>
      </w:r>
      <w:r w:rsidRPr="00DF7DB8">
        <w:rPr>
          <w:rFonts w:ascii="Arial" w:hAnsi="Arial" w:cs="Arial"/>
          <w:bCs/>
        </w:rPr>
        <w:t xml:space="preserve"> </w:t>
      </w:r>
      <w:r>
        <w:rPr>
          <w:rFonts w:ascii="Arial" w:hAnsi="Arial" w:cs="Arial"/>
          <w:bCs/>
        </w:rPr>
        <w:t xml:space="preserve">is </w:t>
      </w:r>
      <w:r w:rsidRPr="00DF7DB8">
        <w:rPr>
          <w:rFonts w:ascii="Arial" w:hAnsi="Arial" w:cs="Arial"/>
          <w:bCs/>
        </w:rPr>
        <w:t xml:space="preserve">the subject of any </w:t>
      </w:r>
      <w:r>
        <w:rPr>
          <w:rFonts w:ascii="Arial" w:hAnsi="Arial" w:cs="Arial"/>
          <w:bCs/>
        </w:rPr>
        <w:t xml:space="preserve">form of </w:t>
      </w:r>
      <w:r w:rsidRPr="00DF7DB8">
        <w:rPr>
          <w:rFonts w:ascii="Arial" w:hAnsi="Arial" w:cs="Arial"/>
          <w:bCs/>
        </w:rPr>
        <w:t>investigation</w:t>
      </w:r>
      <w:r>
        <w:rPr>
          <w:rFonts w:ascii="Arial" w:hAnsi="Arial" w:cs="Arial"/>
          <w:bCs/>
        </w:rPr>
        <w:t xml:space="preserve">, fact finding, </w:t>
      </w:r>
      <w:r w:rsidRPr="00DF7DB8">
        <w:rPr>
          <w:rFonts w:ascii="Arial" w:hAnsi="Arial" w:cs="Arial"/>
          <w:bCs/>
        </w:rPr>
        <w:t>trend or data analysis performed and retained on individual employees.  Failure to do so will result in the findings to be null and void.</w:t>
      </w:r>
    </w:p>
    <w:p w:rsidR="00E92840" w:rsidRPr="00CE42C1" w:rsidRDefault="00E92840" w:rsidP="00E92840">
      <w:pPr>
        <w:pStyle w:val="Default"/>
        <w:rPr>
          <w:rFonts w:ascii="Arial" w:hAnsi="Arial" w:cs="Arial"/>
          <w:bCs/>
        </w:rPr>
      </w:pPr>
    </w:p>
    <w:p w:rsidR="00E92840" w:rsidRPr="00BF2046" w:rsidRDefault="00E92840" w:rsidP="00FD41DF">
      <w:pPr>
        <w:pStyle w:val="Default"/>
        <w:rPr>
          <w:rFonts w:ascii="Arial" w:hAnsi="Arial" w:cs="Arial"/>
        </w:rPr>
      </w:pPr>
      <w:r>
        <w:rPr>
          <w:rFonts w:ascii="Arial" w:hAnsi="Arial" w:cs="Arial"/>
          <w:bCs/>
        </w:rPr>
        <w:t xml:space="preserve">B. </w:t>
      </w:r>
      <w:r w:rsidRPr="00BF2046">
        <w:rPr>
          <w:rFonts w:ascii="Arial" w:hAnsi="Arial" w:cs="Arial"/>
          <w:bCs/>
        </w:rPr>
        <w:t xml:space="preserve">The notification will include their right to </w:t>
      </w:r>
      <w:r>
        <w:rPr>
          <w:rFonts w:ascii="Arial" w:hAnsi="Arial" w:cs="Arial"/>
          <w:bCs/>
        </w:rPr>
        <w:t>u</w:t>
      </w:r>
      <w:r w:rsidRPr="00BF2046">
        <w:rPr>
          <w:rFonts w:ascii="Arial" w:hAnsi="Arial" w:cs="Arial"/>
          <w:bCs/>
        </w:rPr>
        <w:t xml:space="preserve">nion representation </w:t>
      </w:r>
      <w:r w:rsidR="00FD41DF">
        <w:rPr>
          <w:rFonts w:ascii="Arial" w:hAnsi="Arial" w:cs="Arial"/>
          <w:bCs/>
        </w:rPr>
        <w:t>and Weingarten rights      p</w:t>
      </w:r>
      <w:r w:rsidRPr="00BF2046">
        <w:rPr>
          <w:rFonts w:ascii="Arial" w:hAnsi="Arial" w:cs="Arial"/>
          <w:bCs/>
        </w:rPr>
        <w:t>rior to any questioning</w:t>
      </w:r>
      <w:r>
        <w:rPr>
          <w:rFonts w:ascii="Arial" w:hAnsi="Arial" w:cs="Arial"/>
          <w:bCs/>
        </w:rPr>
        <w:t xml:space="preserve"> and</w:t>
      </w:r>
      <w:r w:rsidRPr="00BF2046">
        <w:rPr>
          <w:rFonts w:ascii="Arial" w:hAnsi="Arial" w:cs="Arial"/>
          <w:bCs/>
        </w:rPr>
        <w:t xml:space="preserve"> any subsequent meetings</w:t>
      </w:r>
      <w:r>
        <w:rPr>
          <w:rFonts w:ascii="Arial" w:hAnsi="Arial" w:cs="Arial"/>
          <w:bCs/>
        </w:rPr>
        <w:t>.</w:t>
      </w:r>
      <w:r w:rsidRPr="00BF2046">
        <w:rPr>
          <w:rFonts w:ascii="Arial" w:hAnsi="Arial" w:cs="Arial"/>
          <w:bCs/>
        </w:rPr>
        <w:t xml:space="preserve"> </w:t>
      </w:r>
    </w:p>
    <w:p w:rsidR="00E92840" w:rsidRPr="00CE42C1" w:rsidRDefault="00E92840" w:rsidP="00E92840">
      <w:pPr>
        <w:pStyle w:val="Default"/>
        <w:rPr>
          <w:rFonts w:ascii="Arial" w:hAnsi="Arial" w:cs="Arial"/>
          <w:bCs/>
        </w:rPr>
      </w:pPr>
    </w:p>
    <w:p w:rsidR="00E92840" w:rsidRPr="00CE42C1" w:rsidRDefault="00E92840" w:rsidP="00E92840">
      <w:pPr>
        <w:pStyle w:val="Default"/>
        <w:rPr>
          <w:rFonts w:ascii="Arial" w:hAnsi="Arial" w:cs="Arial"/>
        </w:rPr>
      </w:pPr>
      <w:r>
        <w:rPr>
          <w:rFonts w:ascii="Arial" w:hAnsi="Arial" w:cs="Arial"/>
          <w:bCs/>
        </w:rPr>
        <w:t xml:space="preserve">C. </w:t>
      </w:r>
      <w:r w:rsidRPr="00CE42C1">
        <w:rPr>
          <w:rFonts w:ascii="Arial" w:hAnsi="Arial" w:cs="Arial"/>
          <w:bCs/>
        </w:rPr>
        <w:t xml:space="preserve">The notification to the bargaining unit employee will include the </w:t>
      </w:r>
      <w:r>
        <w:rPr>
          <w:rFonts w:ascii="Arial" w:hAnsi="Arial" w:cs="Arial"/>
          <w:bCs/>
        </w:rPr>
        <w:t xml:space="preserve">nature and </w:t>
      </w:r>
      <w:r w:rsidRPr="00CE42C1">
        <w:rPr>
          <w:rFonts w:ascii="Arial" w:hAnsi="Arial" w:cs="Arial"/>
          <w:bCs/>
        </w:rPr>
        <w:t xml:space="preserve">reasons for the </w:t>
      </w:r>
      <w:r>
        <w:rPr>
          <w:rFonts w:ascii="Arial" w:hAnsi="Arial" w:cs="Arial"/>
          <w:bCs/>
        </w:rPr>
        <w:t>i</w:t>
      </w:r>
      <w:r w:rsidRPr="00CE42C1">
        <w:rPr>
          <w:rFonts w:ascii="Arial" w:hAnsi="Arial" w:cs="Arial"/>
          <w:bCs/>
        </w:rPr>
        <w:t xml:space="preserve">nvestigation. </w:t>
      </w:r>
    </w:p>
    <w:p w:rsidR="00E92840" w:rsidRPr="00CE42C1" w:rsidRDefault="00E92840" w:rsidP="00E92840">
      <w:pPr>
        <w:pStyle w:val="Default"/>
        <w:rPr>
          <w:rFonts w:ascii="Arial" w:hAnsi="Arial" w:cs="Arial"/>
          <w:bCs/>
        </w:rPr>
      </w:pPr>
    </w:p>
    <w:p w:rsidR="00E92840" w:rsidRPr="00CE42C1" w:rsidRDefault="00E92840" w:rsidP="00E92840">
      <w:pPr>
        <w:pStyle w:val="Default"/>
        <w:numPr>
          <w:ilvl w:val="0"/>
          <w:numId w:val="32"/>
        </w:numPr>
        <w:ind w:left="360"/>
        <w:rPr>
          <w:rFonts w:ascii="Arial" w:hAnsi="Arial" w:cs="Arial"/>
        </w:rPr>
      </w:pPr>
      <w:r w:rsidRPr="00CE42C1">
        <w:rPr>
          <w:rFonts w:ascii="Arial" w:hAnsi="Arial" w:cs="Arial"/>
          <w:bCs/>
        </w:rPr>
        <w:t xml:space="preserve">Employees declining union representation will do so in writing. </w:t>
      </w:r>
    </w:p>
    <w:p w:rsidR="00E92840" w:rsidRPr="00CE42C1" w:rsidRDefault="00E92840" w:rsidP="00E92840">
      <w:pPr>
        <w:pStyle w:val="Default"/>
        <w:rPr>
          <w:rFonts w:ascii="Arial" w:hAnsi="Arial" w:cs="Arial"/>
          <w:b/>
          <w:bCs/>
        </w:rPr>
      </w:pPr>
    </w:p>
    <w:p w:rsidR="00E92840" w:rsidRPr="00CE42C1" w:rsidRDefault="00E92840" w:rsidP="00E92840">
      <w:pPr>
        <w:pStyle w:val="Default"/>
        <w:rPr>
          <w:rFonts w:ascii="Arial" w:hAnsi="Arial" w:cs="Arial"/>
        </w:rPr>
      </w:pPr>
      <w:r w:rsidRPr="00CE42C1">
        <w:rPr>
          <w:rFonts w:ascii="Arial" w:hAnsi="Arial" w:cs="Arial"/>
          <w:bCs/>
        </w:rPr>
        <w:t xml:space="preserve">E. The facility will notify bargaining unit employees </w:t>
      </w:r>
      <w:r w:rsidR="00FD41DF">
        <w:rPr>
          <w:rFonts w:ascii="Arial" w:hAnsi="Arial" w:cs="Arial"/>
          <w:bCs/>
        </w:rPr>
        <w:t>bi-</w:t>
      </w:r>
      <w:r w:rsidRPr="00CE42C1">
        <w:rPr>
          <w:rFonts w:ascii="Arial" w:hAnsi="Arial" w:cs="Arial"/>
          <w:bCs/>
        </w:rPr>
        <w:t xml:space="preserve">annually </w:t>
      </w:r>
      <w:r>
        <w:rPr>
          <w:rFonts w:ascii="Arial" w:hAnsi="Arial" w:cs="Arial"/>
          <w:bCs/>
        </w:rPr>
        <w:t>each</w:t>
      </w:r>
      <w:r w:rsidRPr="00CE42C1">
        <w:rPr>
          <w:rFonts w:ascii="Arial" w:hAnsi="Arial" w:cs="Arial"/>
          <w:bCs/>
        </w:rPr>
        <w:t xml:space="preserve"> January </w:t>
      </w:r>
      <w:r w:rsidR="00FD41DF">
        <w:rPr>
          <w:rFonts w:ascii="Arial" w:hAnsi="Arial" w:cs="Arial"/>
          <w:bCs/>
        </w:rPr>
        <w:t xml:space="preserve">and June </w:t>
      </w:r>
      <w:r w:rsidRPr="00CE42C1">
        <w:rPr>
          <w:rFonts w:ascii="Arial" w:hAnsi="Arial" w:cs="Arial"/>
          <w:bCs/>
        </w:rPr>
        <w:t xml:space="preserve">of their right to union representation by electronic notification. In addition to electronic copies, copies of the electronic notification will be posted on facility bulletin boards, including the electronic bulletin boards. New employees will be notified in writing of their right to union representation during new employee orientation. </w:t>
      </w:r>
    </w:p>
    <w:p w:rsidR="00E92840" w:rsidRPr="00CE42C1" w:rsidRDefault="00E92840" w:rsidP="00E92840">
      <w:pPr>
        <w:pStyle w:val="Default"/>
        <w:rPr>
          <w:rFonts w:ascii="Arial" w:hAnsi="Arial" w:cs="Arial"/>
          <w:bCs/>
        </w:rPr>
      </w:pPr>
    </w:p>
    <w:p w:rsidR="00E92840" w:rsidRPr="00CE42C1" w:rsidRDefault="00E92840" w:rsidP="00E92840">
      <w:pPr>
        <w:pStyle w:val="Default"/>
        <w:rPr>
          <w:rFonts w:ascii="Arial" w:hAnsi="Arial" w:cs="Arial"/>
        </w:rPr>
      </w:pPr>
      <w:r w:rsidRPr="00CE42C1">
        <w:rPr>
          <w:rFonts w:ascii="Arial" w:hAnsi="Arial" w:cs="Arial"/>
          <w:bCs/>
        </w:rPr>
        <w:t xml:space="preserve">F. When a bargaining unit employee requests union representation prior to or during any questioning, the meeting will immediately be terminated and the employee given the opportunity to obtain union representation. </w:t>
      </w:r>
    </w:p>
    <w:p w:rsidR="00E92840" w:rsidRPr="00CE42C1" w:rsidRDefault="00E92840" w:rsidP="00E92840">
      <w:pPr>
        <w:pStyle w:val="Default"/>
        <w:rPr>
          <w:rFonts w:ascii="Arial" w:hAnsi="Arial" w:cs="Arial"/>
          <w:b/>
          <w:bCs/>
        </w:rPr>
      </w:pPr>
    </w:p>
    <w:p w:rsidR="00E92840" w:rsidRPr="00CE42C1" w:rsidRDefault="00E92840" w:rsidP="00E92840">
      <w:pPr>
        <w:pStyle w:val="Default"/>
        <w:rPr>
          <w:rFonts w:ascii="Arial" w:hAnsi="Arial" w:cs="Arial"/>
        </w:rPr>
      </w:pPr>
      <w:r w:rsidRPr="00CE42C1">
        <w:rPr>
          <w:rFonts w:ascii="Arial" w:hAnsi="Arial" w:cs="Arial"/>
          <w:bCs/>
        </w:rPr>
        <w:t xml:space="preserve">G. Bargaining unit employees to be questioned in connection with an investigation shall be notified in writing of their right to union representation prior to any questioning. </w:t>
      </w:r>
    </w:p>
    <w:p w:rsidR="00E92840" w:rsidRPr="00CE42C1" w:rsidRDefault="00E92840" w:rsidP="00E92840">
      <w:pPr>
        <w:pStyle w:val="Default"/>
        <w:rPr>
          <w:rFonts w:ascii="Arial" w:hAnsi="Arial" w:cs="Arial"/>
        </w:rPr>
      </w:pPr>
    </w:p>
    <w:p w:rsidR="00E92840" w:rsidRDefault="00E92840" w:rsidP="00E92840">
      <w:pPr>
        <w:pStyle w:val="Default"/>
        <w:rPr>
          <w:rFonts w:ascii="Arial" w:hAnsi="Arial" w:cs="Arial"/>
          <w:bCs/>
        </w:rPr>
      </w:pPr>
      <w:r w:rsidRPr="00CE42C1">
        <w:rPr>
          <w:rFonts w:ascii="Arial" w:hAnsi="Arial" w:cs="Arial"/>
          <w:bCs/>
        </w:rPr>
        <w:t xml:space="preserve">H. </w:t>
      </w:r>
      <w:proofErr w:type="gramStart"/>
      <w:r w:rsidRPr="00CE42C1">
        <w:rPr>
          <w:rFonts w:ascii="Arial" w:hAnsi="Arial" w:cs="Arial"/>
          <w:bCs/>
        </w:rPr>
        <w:t>The</w:t>
      </w:r>
      <w:proofErr w:type="gramEnd"/>
      <w:r w:rsidRPr="00CE42C1">
        <w:rPr>
          <w:rFonts w:ascii="Arial" w:hAnsi="Arial" w:cs="Arial"/>
          <w:bCs/>
        </w:rPr>
        <w:t xml:space="preserve"> Department representatives will be properly trained prior to conducting any investigations. The parties agree to adopt a standard training and all managers conducting investigations shall have this training prior to conducting any investigations. </w:t>
      </w:r>
    </w:p>
    <w:p w:rsidR="00E92840" w:rsidRPr="00CE42C1" w:rsidRDefault="00E92840" w:rsidP="00E92840">
      <w:pPr>
        <w:pStyle w:val="Default"/>
        <w:ind w:left="1080"/>
        <w:rPr>
          <w:rFonts w:ascii="Arial" w:hAnsi="Arial" w:cs="Arial"/>
        </w:rPr>
      </w:pPr>
    </w:p>
    <w:p w:rsidR="00E92840" w:rsidRDefault="00E92840" w:rsidP="00E92840">
      <w:pPr>
        <w:pStyle w:val="Default"/>
        <w:rPr>
          <w:rFonts w:ascii="Arial" w:hAnsi="Arial" w:cs="Arial"/>
          <w:b/>
          <w:bCs/>
        </w:rPr>
      </w:pPr>
    </w:p>
    <w:p w:rsidR="00E92840" w:rsidRPr="00CE42C1" w:rsidRDefault="00E92840" w:rsidP="00E92840">
      <w:pPr>
        <w:pStyle w:val="Default"/>
        <w:rPr>
          <w:rFonts w:ascii="Arial" w:hAnsi="Arial" w:cs="Arial"/>
        </w:rPr>
      </w:pPr>
      <w:r w:rsidRPr="00CE42C1">
        <w:rPr>
          <w:rFonts w:ascii="Arial" w:hAnsi="Arial" w:cs="Arial"/>
          <w:b/>
          <w:bCs/>
        </w:rPr>
        <w:t xml:space="preserve">Section 2 </w:t>
      </w:r>
      <w:r>
        <w:rPr>
          <w:rFonts w:ascii="Arial" w:hAnsi="Arial" w:cs="Arial"/>
          <w:b/>
          <w:bCs/>
        </w:rPr>
        <w:t>–</w:t>
      </w:r>
      <w:r w:rsidRPr="00CE42C1">
        <w:rPr>
          <w:rFonts w:ascii="Arial" w:hAnsi="Arial" w:cs="Arial"/>
          <w:b/>
          <w:bCs/>
        </w:rPr>
        <w:t xml:space="preserve"> </w:t>
      </w:r>
      <w:r>
        <w:rPr>
          <w:rFonts w:ascii="Arial" w:hAnsi="Arial" w:cs="Arial"/>
          <w:b/>
          <w:bCs/>
        </w:rPr>
        <w:t xml:space="preserve">Conducting </w:t>
      </w:r>
      <w:r w:rsidRPr="00CE42C1">
        <w:rPr>
          <w:rFonts w:ascii="Arial" w:hAnsi="Arial" w:cs="Arial"/>
          <w:b/>
          <w:bCs/>
        </w:rPr>
        <w:t xml:space="preserve">Investigations </w:t>
      </w:r>
    </w:p>
    <w:p w:rsidR="00E92840" w:rsidRPr="00CE42C1" w:rsidRDefault="00E92840" w:rsidP="00E92840">
      <w:pPr>
        <w:pStyle w:val="Default"/>
        <w:rPr>
          <w:rFonts w:ascii="Arial" w:hAnsi="Arial" w:cs="Arial"/>
          <w:b/>
          <w:bCs/>
        </w:rPr>
      </w:pPr>
    </w:p>
    <w:p w:rsidR="00E92840" w:rsidRPr="00CE42C1" w:rsidRDefault="00E92840" w:rsidP="00E92840">
      <w:pPr>
        <w:pStyle w:val="Default"/>
        <w:rPr>
          <w:rFonts w:ascii="Arial" w:hAnsi="Arial" w:cs="Arial"/>
        </w:rPr>
      </w:pPr>
      <w:r w:rsidRPr="00CE42C1">
        <w:rPr>
          <w:rFonts w:ascii="Arial" w:hAnsi="Arial" w:cs="Arial"/>
          <w:bCs/>
        </w:rPr>
        <w:t xml:space="preserve">A. Management will provide upon request, documentation of the training that investigatory members have received in formal investigations. The participants should be properly trained in related subject matter area, include a member from the same discipline and certification, and include documentation of training in formal investigatory and/or AIB proceedings. </w:t>
      </w:r>
    </w:p>
    <w:p w:rsidR="00E92840" w:rsidRPr="00CE42C1" w:rsidRDefault="00E92840" w:rsidP="00E92840">
      <w:pPr>
        <w:pStyle w:val="Default"/>
        <w:rPr>
          <w:rFonts w:ascii="Arial" w:hAnsi="Arial" w:cs="Arial"/>
        </w:rPr>
      </w:pPr>
    </w:p>
    <w:p w:rsidR="00E92840" w:rsidRPr="00CE42C1" w:rsidRDefault="00E92840" w:rsidP="00E92840">
      <w:pPr>
        <w:pStyle w:val="Default"/>
        <w:rPr>
          <w:rFonts w:ascii="Arial" w:hAnsi="Arial" w:cs="Arial"/>
          <w:b/>
          <w:bCs/>
        </w:rPr>
      </w:pPr>
    </w:p>
    <w:p w:rsidR="00E92840" w:rsidRPr="00152C61" w:rsidRDefault="00E92840" w:rsidP="00E92840">
      <w:pPr>
        <w:pStyle w:val="Default"/>
        <w:numPr>
          <w:ilvl w:val="0"/>
          <w:numId w:val="31"/>
        </w:numPr>
        <w:rPr>
          <w:rFonts w:ascii="Arial" w:hAnsi="Arial" w:cs="Arial"/>
        </w:rPr>
      </w:pPr>
      <w:r w:rsidRPr="00CE42C1">
        <w:rPr>
          <w:rFonts w:ascii="Arial" w:hAnsi="Arial" w:cs="Arial"/>
          <w:bCs/>
        </w:rPr>
        <w:t>Ma</w:t>
      </w:r>
      <w:r>
        <w:rPr>
          <w:rFonts w:ascii="Arial" w:hAnsi="Arial" w:cs="Arial"/>
          <w:bCs/>
        </w:rPr>
        <w:t>nagement will notify the union 30 days</w:t>
      </w:r>
      <w:r w:rsidRPr="00CE42C1">
        <w:rPr>
          <w:rFonts w:ascii="Arial" w:hAnsi="Arial" w:cs="Arial"/>
          <w:bCs/>
        </w:rPr>
        <w:t xml:space="preserve"> in advance of starting a formal administrative investigation</w:t>
      </w:r>
      <w:r>
        <w:rPr>
          <w:rFonts w:ascii="Arial" w:hAnsi="Arial" w:cs="Arial"/>
          <w:bCs/>
        </w:rPr>
        <w:t>;</w:t>
      </w:r>
      <w:r w:rsidRPr="00CE42C1">
        <w:rPr>
          <w:rFonts w:ascii="Arial" w:hAnsi="Arial" w:cs="Arial"/>
          <w:bCs/>
        </w:rPr>
        <w:t xml:space="preserve"> and</w:t>
      </w:r>
      <w:r>
        <w:rPr>
          <w:rFonts w:ascii="Arial" w:hAnsi="Arial" w:cs="Arial"/>
          <w:bCs/>
        </w:rPr>
        <w:t>,</w:t>
      </w:r>
      <w:r w:rsidRPr="00CE42C1">
        <w:rPr>
          <w:rFonts w:ascii="Arial" w:hAnsi="Arial" w:cs="Arial"/>
          <w:bCs/>
        </w:rPr>
        <w:t xml:space="preserve"> </w:t>
      </w:r>
      <w:r>
        <w:rPr>
          <w:rFonts w:ascii="Arial" w:hAnsi="Arial" w:cs="Arial"/>
          <w:bCs/>
        </w:rPr>
        <w:t xml:space="preserve">at the onset of </w:t>
      </w:r>
      <w:r w:rsidRPr="00CE42C1">
        <w:rPr>
          <w:rFonts w:ascii="Arial" w:hAnsi="Arial" w:cs="Arial"/>
          <w:bCs/>
        </w:rPr>
        <w:t xml:space="preserve">any other investigation, fact-finding, inquiry, or evidence gathering when a BUE is the subject of the investigation/inquiry.  Bargaining unit employees will be notified </w:t>
      </w:r>
      <w:r>
        <w:rPr>
          <w:rFonts w:ascii="Arial" w:hAnsi="Arial" w:cs="Arial"/>
          <w:bCs/>
        </w:rPr>
        <w:t xml:space="preserve">in writing at the onset of the allegation or event, </w:t>
      </w:r>
      <w:r w:rsidRPr="00CE42C1">
        <w:rPr>
          <w:rFonts w:ascii="Arial" w:hAnsi="Arial" w:cs="Arial"/>
          <w:bCs/>
        </w:rPr>
        <w:t>when</w:t>
      </w:r>
      <w:r>
        <w:rPr>
          <w:rFonts w:ascii="Arial" w:hAnsi="Arial" w:cs="Arial"/>
          <w:bCs/>
        </w:rPr>
        <w:t xml:space="preserve"> an employee</w:t>
      </w:r>
      <w:r w:rsidRPr="00DF7DB8">
        <w:rPr>
          <w:rFonts w:ascii="Arial" w:hAnsi="Arial" w:cs="Arial"/>
          <w:bCs/>
        </w:rPr>
        <w:t xml:space="preserve"> </w:t>
      </w:r>
      <w:r>
        <w:rPr>
          <w:rFonts w:ascii="Arial" w:hAnsi="Arial" w:cs="Arial"/>
          <w:bCs/>
        </w:rPr>
        <w:t xml:space="preserve">is </w:t>
      </w:r>
      <w:r w:rsidRPr="00DF7DB8">
        <w:rPr>
          <w:rFonts w:ascii="Arial" w:hAnsi="Arial" w:cs="Arial"/>
          <w:bCs/>
        </w:rPr>
        <w:t xml:space="preserve">the subject of any </w:t>
      </w:r>
      <w:r>
        <w:rPr>
          <w:rFonts w:ascii="Arial" w:hAnsi="Arial" w:cs="Arial"/>
          <w:bCs/>
        </w:rPr>
        <w:t xml:space="preserve">form of </w:t>
      </w:r>
      <w:r w:rsidRPr="00DF7DB8">
        <w:rPr>
          <w:rFonts w:ascii="Arial" w:hAnsi="Arial" w:cs="Arial"/>
          <w:bCs/>
        </w:rPr>
        <w:t>investigation</w:t>
      </w:r>
      <w:r>
        <w:rPr>
          <w:rFonts w:ascii="Arial" w:hAnsi="Arial" w:cs="Arial"/>
          <w:bCs/>
        </w:rPr>
        <w:t xml:space="preserve">, fact finding, </w:t>
      </w:r>
      <w:r w:rsidRPr="00DF7DB8">
        <w:rPr>
          <w:rFonts w:ascii="Arial" w:hAnsi="Arial" w:cs="Arial"/>
          <w:bCs/>
        </w:rPr>
        <w:t>trend or data analysis performed and retained on individual employees.  Failure to do so will result in the findings to be null and void.</w:t>
      </w:r>
    </w:p>
    <w:p w:rsidR="00E92840" w:rsidRPr="00152C61" w:rsidRDefault="00E92840" w:rsidP="00E92840">
      <w:pPr>
        <w:pStyle w:val="Default"/>
        <w:ind w:left="360"/>
        <w:rPr>
          <w:rFonts w:ascii="Arial" w:hAnsi="Arial" w:cs="Arial"/>
        </w:rPr>
      </w:pPr>
    </w:p>
    <w:p w:rsidR="00E92840" w:rsidRDefault="00E92840" w:rsidP="00E92840">
      <w:pPr>
        <w:pStyle w:val="Default"/>
        <w:numPr>
          <w:ilvl w:val="0"/>
          <w:numId w:val="31"/>
        </w:numPr>
        <w:rPr>
          <w:rFonts w:ascii="Arial" w:hAnsi="Arial" w:cs="Arial"/>
        </w:rPr>
      </w:pPr>
      <w:r w:rsidRPr="00CE42C1">
        <w:rPr>
          <w:rFonts w:ascii="Arial" w:hAnsi="Arial" w:cs="Arial"/>
        </w:rPr>
        <w:t xml:space="preserve">When an employee declines union representation, the union </w:t>
      </w:r>
      <w:r>
        <w:rPr>
          <w:rFonts w:ascii="Arial" w:hAnsi="Arial" w:cs="Arial"/>
        </w:rPr>
        <w:t>shall</w:t>
      </w:r>
      <w:r w:rsidRPr="00CE42C1">
        <w:rPr>
          <w:rFonts w:ascii="Arial" w:hAnsi="Arial" w:cs="Arial"/>
        </w:rPr>
        <w:t xml:space="preserve"> be informed and provided an opportunity to be present</w:t>
      </w:r>
      <w:r>
        <w:rPr>
          <w:rFonts w:ascii="Arial" w:hAnsi="Arial" w:cs="Arial"/>
        </w:rPr>
        <w:t xml:space="preserve"> during any questioning of a bargaining unit employee</w:t>
      </w:r>
      <w:r w:rsidRPr="00CE42C1">
        <w:rPr>
          <w:rFonts w:ascii="Arial" w:hAnsi="Arial" w:cs="Arial"/>
        </w:rPr>
        <w:t xml:space="preserve"> as an observer. </w:t>
      </w:r>
    </w:p>
    <w:p w:rsidR="00E92840" w:rsidRPr="00CE42C1" w:rsidRDefault="00E92840" w:rsidP="00E92840">
      <w:pPr>
        <w:pStyle w:val="Default"/>
        <w:ind w:left="360"/>
        <w:rPr>
          <w:rFonts w:ascii="Arial" w:hAnsi="Arial" w:cs="Arial"/>
        </w:rPr>
      </w:pPr>
    </w:p>
    <w:p w:rsidR="00E92840" w:rsidRDefault="00E92840" w:rsidP="00E92840">
      <w:pPr>
        <w:pStyle w:val="Default"/>
        <w:numPr>
          <w:ilvl w:val="0"/>
          <w:numId w:val="31"/>
        </w:numPr>
        <w:rPr>
          <w:rFonts w:ascii="Arial" w:hAnsi="Arial" w:cs="Arial"/>
          <w:bCs/>
        </w:rPr>
      </w:pPr>
      <w:r w:rsidRPr="00CE42C1">
        <w:rPr>
          <w:rFonts w:ascii="Arial" w:hAnsi="Arial" w:cs="Arial"/>
          <w:bCs/>
        </w:rPr>
        <w:t xml:space="preserve">Employees being questioned during investigatory interviews will be interviewed in a scheduled duty status with </w:t>
      </w:r>
      <w:r>
        <w:rPr>
          <w:rFonts w:ascii="Arial" w:hAnsi="Arial" w:cs="Arial"/>
          <w:bCs/>
        </w:rPr>
        <w:t xml:space="preserve">all </w:t>
      </w:r>
      <w:r w:rsidRPr="00CE42C1">
        <w:rPr>
          <w:rFonts w:ascii="Arial" w:hAnsi="Arial" w:cs="Arial"/>
          <w:bCs/>
        </w:rPr>
        <w:t>members o</w:t>
      </w:r>
      <w:r>
        <w:rPr>
          <w:rFonts w:ascii="Arial" w:hAnsi="Arial" w:cs="Arial"/>
          <w:bCs/>
        </w:rPr>
        <w:t>f the investigative team</w:t>
      </w:r>
      <w:r w:rsidRPr="00CE42C1">
        <w:rPr>
          <w:rFonts w:ascii="Arial" w:hAnsi="Arial" w:cs="Arial"/>
          <w:bCs/>
        </w:rPr>
        <w:t>.</w:t>
      </w:r>
    </w:p>
    <w:p w:rsidR="00E92840" w:rsidRPr="00BF2046" w:rsidRDefault="00E92840" w:rsidP="00E92840">
      <w:pPr>
        <w:pStyle w:val="Default"/>
        <w:ind w:left="360"/>
        <w:rPr>
          <w:rFonts w:ascii="Arial" w:hAnsi="Arial" w:cs="Arial"/>
        </w:rPr>
      </w:pPr>
    </w:p>
    <w:p w:rsidR="00E92840" w:rsidRPr="00BF2046" w:rsidRDefault="00E92840" w:rsidP="00E92840">
      <w:pPr>
        <w:pStyle w:val="Default"/>
        <w:numPr>
          <w:ilvl w:val="0"/>
          <w:numId w:val="31"/>
        </w:numPr>
        <w:rPr>
          <w:rFonts w:ascii="Arial" w:hAnsi="Arial" w:cs="Arial"/>
        </w:rPr>
      </w:pPr>
      <w:r w:rsidRPr="00BF2046">
        <w:rPr>
          <w:rFonts w:ascii="Arial" w:hAnsi="Arial" w:cs="Arial"/>
          <w:bCs/>
        </w:rPr>
        <w:t xml:space="preserve">Management will acknowledge that the union representative has been designated by the employee as their representative. In that capacity they have the right to assist the employee and actively participate in the investigation. </w:t>
      </w:r>
    </w:p>
    <w:p w:rsidR="00E92840" w:rsidRPr="00CE42C1" w:rsidRDefault="00E92840" w:rsidP="00E92840">
      <w:pPr>
        <w:pStyle w:val="Default"/>
        <w:rPr>
          <w:rFonts w:ascii="Arial" w:hAnsi="Arial" w:cs="Arial"/>
        </w:rPr>
      </w:pPr>
    </w:p>
    <w:p w:rsidR="00E92840" w:rsidRPr="005B2FFA" w:rsidRDefault="00E92840" w:rsidP="00E92840">
      <w:pPr>
        <w:pStyle w:val="Default"/>
        <w:numPr>
          <w:ilvl w:val="0"/>
          <w:numId w:val="31"/>
        </w:numPr>
        <w:rPr>
          <w:rFonts w:ascii="Arial" w:hAnsi="Arial" w:cs="Arial"/>
        </w:rPr>
      </w:pPr>
      <w:r w:rsidRPr="005B2FFA">
        <w:rPr>
          <w:rFonts w:ascii="Arial" w:hAnsi="Arial" w:cs="Arial"/>
        </w:rPr>
        <w:t xml:space="preserve">The union and the employee being represented will receive all data used and the official transcripts within 24 hours of the department receiving it, if a transcript is used. </w:t>
      </w:r>
      <w:r w:rsidRPr="005B2FFA">
        <w:rPr>
          <w:rFonts w:ascii="Arial" w:hAnsi="Arial" w:cs="Arial"/>
          <w:bCs/>
        </w:rPr>
        <w:t xml:space="preserve"> </w:t>
      </w:r>
    </w:p>
    <w:p w:rsidR="00E92840" w:rsidRPr="005B2FFA" w:rsidRDefault="00E92840" w:rsidP="00E92840">
      <w:pPr>
        <w:pStyle w:val="Default"/>
        <w:rPr>
          <w:rFonts w:ascii="Arial" w:hAnsi="Arial" w:cs="Arial"/>
        </w:rPr>
      </w:pPr>
    </w:p>
    <w:p w:rsidR="00E92840" w:rsidRDefault="00E92840" w:rsidP="00E92840">
      <w:pPr>
        <w:pStyle w:val="Default"/>
        <w:numPr>
          <w:ilvl w:val="0"/>
          <w:numId w:val="31"/>
        </w:numPr>
        <w:rPr>
          <w:rFonts w:ascii="Arial" w:hAnsi="Arial" w:cs="Arial"/>
        </w:rPr>
      </w:pPr>
      <w:r w:rsidRPr="00BF2046">
        <w:rPr>
          <w:rFonts w:ascii="Arial" w:hAnsi="Arial" w:cs="Arial"/>
        </w:rPr>
        <w:t>Any investigation co</w:t>
      </w:r>
      <w:r>
        <w:rPr>
          <w:rFonts w:ascii="Arial" w:hAnsi="Arial" w:cs="Arial"/>
        </w:rPr>
        <w:t xml:space="preserve">nducted </w:t>
      </w:r>
      <w:r w:rsidRPr="00BF2046">
        <w:rPr>
          <w:rFonts w:ascii="Arial" w:hAnsi="Arial" w:cs="Arial"/>
        </w:rPr>
        <w:t xml:space="preserve">will be </w:t>
      </w:r>
      <w:r>
        <w:rPr>
          <w:rFonts w:ascii="Arial" w:hAnsi="Arial" w:cs="Arial"/>
        </w:rPr>
        <w:t xml:space="preserve">performed by an impartial party.  </w:t>
      </w:r>
    </w:p>
    <w:p w:rsidR="00E92840" w:rsidRDefault="00E92840" w:rsidP="00E92840">
      <w:pPr>
        <w:pStyle w:val="ListParagraph"/>
        <w:rPr>
          <w:rFonts w:ascii="Arial" w:hAnsi="Arial" w:cs="Arial"/>
        </w:rPr>
      </w:pPr>
    </w:p>
    <w:p w:rsidR="00F441A7" w:rsidRDefault="00E92840" w:rsidP="00E92840">
      <w:pPr>
        <w:pStyle w:val="ListParagraph"/>
        <w:spacing w:after="0" w:line="240" w:lineRule="auto"/>
        <w:rPr>
          <w:rFonts w:ascii="Arial" w:hAnsi="Arial" w:cs="Arial"/>
        </w:rPr>
      </w:pPr>
      <w:r>
        <w:rPr>
          <w:rFonts w:ascii="Arial" w:hAnsi="Arial" w:cs="Arial"/>
        </w:rPr>
        <w:lastRenderedPageBreak/>
        <w:t>Employees removed from their work areas as the subject of investigations, will not be negatively impacted, to include their current tours of duty</w:t>
      </w:r>
    </w:p>
    <w:p w:rsidR="00B922ED" w:rsidRDefault="00B922ED" w:rsidP="00B922ED">
      <w:pPr>
        <w:spacing w:after="0" w:line="240" w:lineRule="auto"/>
        <w:ind w:hanging="360"/>
        <w:rPr>
          <w:rFonts w:ascii="Arial" w:eastAsia="Calibri" w:hAnsi="Arial" w:cs="Arial"/>
          <w:sz w:val="20"/>
          <w:szCs w:val="20"/>
        </w:rPr>
      </w:pPr>
    </w:p>
    <w:p w:rsidR="00FD41DF" w:rsidRPr="00AD7D56" w:rsidRDefault="00FD41DF" w:rsidP="00B922ED">
      <w:pPr>
        <w:spacing w:after="0" w:line="240" w:lineRule="auto"/>
        <w:ind w:hanging="360"/>
        <w:rPr>
          <w:rFonts w:ascii="Arial" w:hAnsi="Arial" w:cs="Arial"/>
          <w:color w:val="00B050"/>
          <w:sz w:val="20"/>
          <w:szCs w:val="20"/>
        </w:rPr>
      </w:pPr>
    </w:p>
    <w:p w:rsidR="00323171" w:rsidRPr="00345919" w:rsidRDefault="00323171" w:rsidP="00D25BF4">
      <w:pPr>
        <w:spacing w:after="0" w:line="240" w:lineRule="auto"/>
        <w:rPr>
          <w:rFonts w:ascii="Arial" w:hAnsi="Arial" w:cs="Arial"/>
          <w:sz w:val="20"/>
          <w:szCs w:val="20"/>
        </w:rPr>
      </w:pPr>
    </w:p>
    <w:sectPr w:rsidR="00323171" w:rsidRPr="00345919"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E08D8"/>
    <w:multiLevelType w:val="hybridMultilevel"/>
    <w:tmpl w:val="713CAC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FA56C39"/>
    <w:multiLevelType w:val="hybridMultilevel"/>
    <w:tmpl w:val="948651C4"/>
    <w:lvl w:ilvl="0" w:tplc="0409000F">
      <w:start w:val="1"/>
      <w:numFmt w:val="decimal"/>
      <w:lvlText w:val="%1."/>
      <w:lvlJc w:val="left"/>
      <w:pPr>
        <w:ind w:left="522" w:hanging="360"/>
      </w:pPr>
    </w:lvl>
    <w:lvl w:ilvl="1" w:tplc="04090019">
      <w:start w:val="1"/>
      <w:numFmt w:val="lowerLetter"/>
      <w:lvlText w:val="%2."/>
      <w:lvlJc w:val="left"/>
      <w:pPr>
        <w:ind w:left="1242" w:hanging="360"/>
      </w:pPr>
    </w:lvl>
    <w:lvl w:ilvl="2" w:tplc="0409001B">
      <w:start w:val="1"/>
      <w:numFmt w:val="lowerRoman"/>
      <w:lvlText w:val="%3."/>
      <w:lvlJc w:val="right"/>
      <w:pPr>
        <w:ind w:left="1962" w:hanging="180"/>
      </w:pPr>
    </w:lvl>
    <w:lvl w:ilvl="3" w:tplc="0409000F">
      <w:start w:val="1"/>
      <w:numFmt w:val="decimal"/>
      <w:lvlText w:val="%4."/>
      <w:lvlJc w:val="left"/>
      <w:pPr>
        <w:ind w:left="2682" w:hanging="360"/>
      </w:pPr>
    </w:lvl>
    <w:lvl w:ilvl="4" w:tplc="04090019">
      <w:start w:val="1"/>
      <w:numFmt w:val="lowerLetter"/>
      <w:lvlText w:val="%5."/>
      <w:lvlJc w:val="left"/>
      <w:pPr>
        <w:ind w:left="3402" w:hanging="360"/>
      </w:pPr>
    </w:lvl>
    <w:lvl w:ilvl="5" w:tplc="0409001B">
      <w:start w:val="1"/>
      <w:numFmt w:val="lowerRoman"/>
      <w:lvlText w:val="%6."/>
      <w:lvlJc w:val="right"/>
      <w:pPr>
        <w:ind w:left="4122" w:hanging="180"/>
      </w:pPr>
    </w:lvl>
    <w:lvl w:ilvl="6" w:tplc="0409000F">
      <w:start w:val="1"/>
      <w:numFmt w:val="decimal"/>
      <w:lvlText w:val="%7."/>
      <w:lvlJc w:val="left"/>
      <w:pPr>
        <w:ind w:left="4842" w:hanging="360"/>
      </w:pPr>
    </w:lvl>
    <w:lvl w:ilvl="7" w:tplc="04090019">
      <w:start w:val="1"/>
      <w:numFmt w:val="lowerLetter"/>
      <w:lvlText w:val="%8."/>
      <w:lvlJc w:val="left"/>
      <w:pPr>
        <w:ind w:left="5562" w:hanging="360"/>
      </w:pPr>
    </w:lvl>
    <w:lvl w:ilvl="8" w:tplc="0409001B">
      <w:start w:val="1"/>
      <w:numFmt w:val="lowerRoman"/>
      <w:lvlText w:val="%9."/>
      <w:lvlJc w:val="right"/>
      <w:pPr>
        <w:ind w:left="6282" w:hanging="180"/>
      </w:pPr>
    </w:lvl>
  </w:abstractNum>
  <w:abstractNum w:abstractNumId="5">
    <w:nsid w:val="1A43407F"/>
    <w:multiLevelType w:val="hybridMultilevel"/>
    <w:tmpl w:val="FBF8FCA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nsid w:val="1BE27609"/>
    <w:multiLevelType w:val="hybridMultilevel"/>
    <w:tmpl w:val="4BC41F60"/>
    <w:lvl w:ilvl="0" w:tplc="0184A258">
      <w:start w:val="1"/>
      <w:numFmt w:val="upperLetter"/>
      <w:lvlText w:val="%1."/>
      <w:lvlJc w:val="left"/>
      <w:pPr>
        <w:ind w:left="720" w:hanging="360"/>
      </w:pPr>
      <w:rPr>
        <w:b w:val="0"/>
        <w:strike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E8D32D5"/>
    <w:multiLevelType w:val="hybridMultilevel"/>
    <w:tmpl w:val="7812C51C"/>
    <w:lvl w:ilvl="0" w:tplc="3536BFEE">
      <w:start w:val="1"/>
      <w:numFmt w:val="upp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6165B6A"/>
    <w:multiLevelType w:val="hybridMultilevel"/>
    <w:tmpl w:val="889C3EF0"/>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nsid w:val="283A67AC"/>
    <w:multiLevelType w:val="hybridMultilevel"/>
    <w:tmpl w:val="DF6CC2F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2E64FAA"/>
    <w:multiLevelType w:val="hybridMultilevel"/>
    <w:tmpl w:val="B1A6CF76"/>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5">
    <w:nsid w:val="3A494998"/>
    <w:multiLevelType w:val="hybridMultilevel"/>
    <w:tmpl w:val="569E7D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2D0D9F"/>
    <w:multiLevelType w:val="hybridMultilevel"/>
    <w:tmpl w:val="1BA617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15163F5"/>
    <w:multiLevelType w:val="hybridMultilevel"/>
    <w:tmpl w:val="6368EB46"/>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20">
    <w:nsid w:val="57326167"/>
    <w:multiLevelType w:val="hybridMultilevel"/>
    <w:tmpl w:val="5194F7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C1D1FC0"/>
    <w:multiLevelType w:val="hybridMultilevel"/>
    <w:tmpl w:val="4C3E518A"/>
    <w:lvl w:ilvl="0" w:tplc="B92AFC68">
      <w:start w:val="1"/>
      <w:numFmt w:val="upperLetter"/>
      <w:lvlText w:val="%1."/>
      <w:lvlJc w:val="left"/>
      <w:pPr>
        <w:ind w:left="360" w:hanging="360"/>
      </w:pPr>
      <w:rPr>
        <w:rFonts w:eastAsia="Calibri" w:hint="default"/>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CFB50F3"/>
    <w:multiLevelType w:val="hybridMultilevel"/>
    <w:tmpl w:val="5DE242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5">
    <w:nsid w:val="60EB5B05"/>
    <w:multiLevelType w:val="hybridMultilevel"/>
    <w:tmpl w:val="2EF26C06"/>
    <w:lvl w:ilvl="0" w:tplc="871A94FA">
      <w:start w:val="1"/>
      <w:numFmt w:val="upperLetter"/>
      <w:lvlText w:val="%1."/>
      <w:lvlJc w:val="left"/>
      <w:pPr>
        <w:ind w:left="360" w:hanging="360"/>
      </w:pPr>
      <w:rPr>
        <w:b w:val="0"/>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nsid w:val="61CC24AC"/>
    <w:multiLevelType w:val="hybridMultilevel"/>
    <w:tmpl w:val="85D006E2"/>
    <w:lvl w:ilvl="0" w:tplc="EA6CE5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056732E"/>
    <w:multiLevelType w:val="hybridMultilevel"/>
    <w:tmpl w:val="B716770A"/>
    <w:lvl w:ilvl="0" w:tplc="C818ECEA">
      <w:start w:val="1"/>
      <w:numFmt w:val="upperLetter"/>
      <w:lvlText w:val="%1."/>
      <w:lvlJc w:val="left"/>
      <w:pPr>
        <w:ind w:left="360" w:hanging="360"/>
      </w:pPr>
      <w:rPr>
        <w:strike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8">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84F5048"/>
    <w:multiLevelType w:val="hybridMultilevel"/>
    <w:tmpl w:val="7590AF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F2F1449"/>
    <w:multiLevelType w:val="hybridMultilevel"/>
    <w:tmpl w:val="D10E86B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3"/>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0"/>
  </w:num>
  <w:num w:numId="5">
    <w:abstractNumId w:val="12"/>
  </w:num>
  <w:num w:numId="6">
    <w:abstractNumId w:val="0"/>
  </w:num>
  <w:num w:numId="7">
    <w:abstractNumId w:val="3"/>
  </w:num>
  <w:num w:numId="8">
    <w:abstractNumId w:val="24"/>
  </w:num>
  <w:num w:numId="9">
    <w:abstractNumId w:val="2"/>
  </w:num>
  <w:num w:numId="10">
    <w:abstractNumId w:val="28"/>
  </w:num>
  <w:num w:numId="11">
    <w:abstractNumId w:val="19"/>
  </w:num>
  <w:num w:numId="12">
    <w:abstractNumId w:val="14"/>
  </w:num>
  <w:num w:numId="13">
    <w:abstractNumId w:val="30"/>
  </w:num>
  <w:num w:numId="14">
    <w:abstractNumId w:val="26"/>
  </w:num>
  <w:num w:numId="15">
    <w:abstractNumId w:val="29"/>
  </w:num>
  <w:num w:numId="16">
    <w:abstractNumId w:val="6"/>
  </w:num>
  <w:num w:numId="17">
    <w:abstractNumId w:val="15"/>
  </w:num>
  <w:num w:numId="18">
    <w:abstractNumId w:val="1"/>
  </w:num>
  <w:num w:numId="19">
    <w:abstractNumId w:val="8"/>
  </w:num>
  <w:num w:numId="20">
    <w:abstractNumId w:val="11"/>
  </w:num>
  <w:num w:numId="21">
    <w:abstractNumId w:val="22"/>
  </w:num>
  <w:num w:numId="22">
    <w:abstractNumId w:val="31"/>
  </w:num>
  <w:num w:numId="23">
    <w:abstractNumId w:val="16"/>
  </w:num>
  <w:num w:numId="24">
    <w:abstractNumId w:val="7"/>
  </w:num>
  <w:num w:numId="25">
    <w:abstractNumId w:val="25"/>
  </w:num>
  <w:num w:numId="26">
    <w:abstractNumId w:val="21"/>
  </w:num>
  <w:num w:numId="27">
    <w:abstractNumId w:val="5"/>
  </w:num>
  <w:num w:numId="28">
    <w:abstractNumId w:val="27"/>
  </w:num>
  <w:num w:numId="29">
    <w:abstractNumId w:val="20"/>
  </w:num>
  <w:num w:numId="30">
    <w:abstractNumId w:val="4"/>
  </w:num>
  <w:num w:numId="31">
    <w:abstractNumId w:val="9"/>
  </w:num>
  <w:num w:numId="3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D4523"/>
    <w:rsid w:val="0000247A"/>
    <w:rsid w:val="00012448"/>
    <w:rsid w:val="0003175C"/>
    <w:rsid w:val="00055F73"/>
    <w:rsid w:val="000C7E36"/>
    <w:rsid w:val="00113E8D"/>
    <w:rsid w:val="00114842"/>
    <w:rsid w:val="001B32AE"/>
    <w:rsid w:val="001D1FEC"/>
    <w:rsid w:val="0023266E"/>
    <w:rsid w:val="002853F0"/>
    <w:rsid w:val="002B064F"/>
    <w:rsid w:val="002B378D"/>
    <w:rsid w:val="002F65B1"/>
    <w:rsid w:val="003155F3"/>
    <w:rsid w:val="00323171"/>
    <w:rsid w:val="00345919"/>
    <w:rsid w:val="0036452F"/>
    <w:rsid w:val="003673DF"/>
    <w:rsid w:val="004D1197"/>
    <w:rsid w:val="004D61DF"/>
    <w:rsid w:val="00542AFD"/>
    <w:rsid w:val="00547035"/>
    <w:rsid w:val="00572DFC"/>
    <w:rsid w:val="005C2F78"/>
    <w:rsid w:val="005E0723"/>
    <w:rsid w:val="00664EFE"/>
    <w:rsid w:val="006F3765"/>
    <w:rsid w:val="00713193"/>
    <w:rsid w:val="00723FD1"/>
    <w:rsid w:val="007461E3"/>
    <w:rsid w:val="007953E7"/>
    <w:rsid w:val="007B16C3"/>
    <w:rsid w:val="00835CD6"/>
    <w:rsid w:val="008500CA"/>
    <w:rsid w:val="00894ADF"/>
    <w:rsid w:val="008B0338"/>
    <w:rsid w:val="008E5314"/>
    <w:rsid w:val="00900DBD"/>
    <w:rsid w:val="00937A3D"/>
    <w:rsid w:val="00954513"/>
    <w:rsid w:val="009F00E0"/>
    <w:rsid w:val="009F112E"/>
    <w:rsid w:val="00A07C7A"/>
    <w:rsid w:val="00A55F33"/>
    <w:rsid w:val="00AA2CEF"/>
    <w:rsid w:val="00AD2947"/>
    <w:rsid w:val="00B87FEE"/>
    <w:rsid w:val="00B922ED"/>
    <w:rsid w:val="00BA00AD"/>
    <w:rsid w:val="00BD4523"/>
    <w:rsid w:val="00C36574"/>
    <w:rsid w:val="00C42BBA"/>
    <w:rsid w:val="00C738E6"/>
    <w:rsid w:val="00CB3882"/>
    <w:rsid w:val="00CB4326"/>
    <w:rsid w:val="00CC259D"/>
    <w:rsid w:val="00CE0FE7"/>
    <w:rsid w:val="00CF321E"/>
    <w:rsid w:val="00D25BF4"/>
    <w:rsid w:val="00DB3C91"/>
    <w:rsid w:val="00DC3307"/>
    <w:rsid w:val="00E1731B"/>
    <w:rsid w:val="00E42D65"/>
    <w:rsid w:val="00E514B0"/>
    <w:rsid w:val="00E92840"/>
    <w:rsid w:val="00F441A7"/>
    <w:rsid w:val="00F874AD"/>
    <w:rsid w:val="00FA3CE3"/>
    <w:rsid w:val="00FD41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5</cp:revision>
  <cp:lastPrinted>2013-03-15T19:49:00Z</cp:lastPrinted>
  <dcterms:created xsi:type="dcterms:W3CDTF">2015-05-18T18:47:00Z</dcterms:created>
  <dcterms:modified xsi:type="dcterms:W3CDTF">2015-06-08T19:29:00Z</dcterms:modified>
</cp:coreProperties>
</file>