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9AF" w:rsidRDefault="008D39AF" w:rsidP="008D39AF">
      <w:pPr>
        <w:jc w:val="center"/>
      </w:pPr>
      <w:r>
        <w:t xml:space="preserve">Article 18: </w:t>
      </w:r>
    </w:p>
    <w:p w:rsidR="00A433DD" w:rsidRDefault="00874377" w:rsidP="008D39AF">
      <w:pPr>
        <w:jc w:val="center"/>
      </w:pPr>
      <w:r>
        <w:t>Equal Employment Opportunity</w:t>
      </w:r>
    </w:p>
    <w:p w:rsidR="00874377" w:rsidRPr="008D39AF" w:rsidRDefault="00874377" w:rsidP="00874377">
      <w:pPr>
        <w:rPr>
          <w:rFonts w:ascii="Arial" w:hAnsi="Arial" w:cs="Arial"/>
        </w:rPr>
      </w:pPr>
    </w:p>
    <w:p w:rsidR="00874377" w:rsidRPr="008D39AF" w:rsidRDefault="00874377" w:rsidP="00874377">
      <w:pPr>
        <w:rPr>
          <w:rFonts w:ascii="Arial" w:hAnsi="Arial" w:cs="Arial"/>
          <w:sz w:val="24"/>
          <w:szCs w:val="24"/>
        </w:rPr>
      </w:pPr>
      <w:r w:rsidRPr="008D39AF">
        <w:rPr>
          <w:rFonts w:ascii="Arial" w:hAnsi="Arial" w:cs="Arial"/>
          <w:sz w:val="24"/>
          <w:szCs w:val="24"/>
        </w:rPr>
        <w:t>Section 1-Policy</w:t>
      </w:r>
    </w:p>
    <w:p w:rsidR="00874377" w:rsidRPr="008D39AF" w:rsidRDefault="00874377" w:rsidP="00874377">
      <w:pPr>
        <w:rPr>
          <w:rFonts w:ascii="Arial" w:hAnsi="Arial" w:cs="Arial"/>
          <w:sz w:val="24"/>
          <w:szCs w:val="24"/>
        </w:rPr>
      </w:pPr>
      <w:r w:rsidRPr="008D39AF">
        <w:rPr>
          <w:rFonts w:ascii="Arial" w:hAnsi="Arial" w:cs="Arial"/>
          <w:sz w:val="24"/>
          <w:szCs w:val="24"/>
        </w:rPr>
        <w:t>The Agency and the Local affirm their commitment to the policy of providing equal employment opportunity (EEO) to all employees in all phases of recruitment, employment, assignment, training, recognition, promotion, and career development, to establish the Agency as a model agency, and to prohibit discrimination on the bases of race, color, religion, sex, (including sexual harassment, and pregnancy), age, national origin, or disability. In addition, the parties recognize their commitment to the policy of prohibiting discrimination on the basis of marital status, sexual orientation, parental status and /or political affiliation as well as to the policy of prohibiting retaliation for opp</w:t>
      </w:r>
      <w:r w:rsidR="003E477B" w:rsidRPr="008D39AF">
        <w:rPr>
          <w:rFonts w:ascii="Arial" w:hAnsi="Arial" w:cs="Arial"/>
          <w:sz w:val="24"/>
          <w:szCs w:val="24"/>
        </w:rPr>
        <w:t>osing any practice made unlawful by Title V11 of the Civil Rights Act, the Age Discrimination in Employment Act (ADEA), the Americans with Disabilities Act (ADA), the Rehabilitation Act of 1973, the Equal Pay Act, and all other laws and regulations related to unlawful discrimination.</w:t>
      </w:r>
    </w:p>
    <w:p w:rsidR="003E477B" w:rsidRPr="008D39AF" w:rsidRDefault="003E477B" w:rsidP="00874377">
      <w:pPr>
        <w:rPr>
          <w:rFonts w:ascii="Arial" w:hAnsi="Arial" w:cs="Arial"/>
          <w:sz w:val="24"/>
          <w:szCs w:val="24"/>
        </w:rPr>
      </w:pPr>
      <w:r w:rsidRPr="008D39AF">
        <w:rPr>
          <w:rFonts w:ascii="Arial" w:hAnsi="Arial" w:cs="Arial"/>
          <w:sz w:val="24"/>
          <w:szCs w:val="24"/>
        </w:rPr>
        <w:t xml:space="preserve">Section 2- Participation in EEO and Affirmative Employment Plans </w:t>
      </w:r>
    </w:p>
    <w:p w:rsidR="003E477B" w:rsidRPr="008D39AF" w:rsidRDefault="003E477B" w:rsidP="003E477B">
      <w:pPr>
        <w:pStyle w:val="ListParagraph"/>
        <w:numPr>
          <w:ilvl w:val="0"/>
          <w:numId w:val="1"/>
        </w:numPr>
        <w:rPr>
          <w:rFonts w:ascii="Arial" w:hAnsi="Arial" w:cs="Arial"/>
          <w:sz w:val="24"/>
          <w:szCs w:val="24"/>
        </w:rPr>
      </w:pPr>
      <w:r w:rsidRPr="008D39AF">
        <w:rPr>
          <w:rFonts w:ascii="Arial" w:hAnsi="Arial" w:cs="Arial"/>
          <w:sz w:val="24"/>
          <w:szCs w:val="24"/>
        </w:rPr>
        <w:t>The establishment and implementation of EEO Affirmative Employment Plans and related plans is a fundamental Agency objective.</w:t>
      </w:r>
    </w:p>
    <w:p w:rsidR="003E477B" w:rsidRPr="008D39AF" w:rsidRDefault="003E477B" w:rsidP="003E477B">
      <w:pPr>
        <w:pStyle w:val="ListParagraph"/>
        <w:numPr>
          <w:ilvl w:val="0"/>
          <w:numId w:val="1"/>
        </w:numPr>
        <w:rPr>
          <w:rFonts w:ascii="Arial" w:hAnsi="Arial" w:cs="Arial"/>
          <w:sz w:val="24"/>
          <w:szCs w:val="24"/>
        </w:rPr>
      </w:pPr>
      <w:r w:rsidRPr="008D39AF">
        <w:rPr>
          <w:rFonts w:ascii="Arial" w:hAnsi="Arial" w:cs="Arial"/>
          <w:sz w:val="24"/>
          <w:szCs w:val="24"/>
        </w:rPr>
        <w:t xml:space="preserve">The Agency will continue </w:t>
      </w:r>
      <w:r w:rsidR="009A7E34" w:rsidRPr="008D39AF">
        <w:rPr>
          <w:rFonts w:ascii="Arial" w:hAnsi="Arial" w:cs="Arial"/>
          <w:sz w:val="24"/>
          <w:szCs w:val="24"/>
        </w:rPr>
        <w:t>to provide overall management support and budgetary planning to achieve affirmative action objectives and to establish and to maintain effective EEO programs that cover all aspects of equal employment opportunity throughout the Agency, as outlined in 29 CFR 1614,102 and EEOC Management Directive 715 (MD-715).</w:t>
      </w:r>
    </w:p>
    <w:p w:rsidR="009A7E34" w:rsidRPr="008D39AF" w:rsidRDefault="009A7E34" w:rsidP="009A7E34">
      <w:pPr>
        <w:pStyle w:val="ListParagraph"/>
        <w:numPr>
          <w:ilvl w:val="0"/>
          <w:numId w:val="3"/>
        </w:numPr>
        <w:rPr>
          <w:rFonts w:ascii="Arial" w:hAnsi="Arial" w:cs="Arial"/>
          <w:sz w:val="24"/>
          <w:szCs w:val="24"/>
        </w:rPr>
      </w:pPr>
      <w:r w:rsidRPr="008D39AF">
        <w:rPr>
          <w:rFonts w:ascii="Arial" w:hAnsi="Arial" w:cs="Arial"/>
          <w:sz w:val="24"/>
          <w:szCs w:val="24"/>
        </w:rPr>
        <w:t xml:space="preserve">At the beginning of every fiscal year, the Agency will provide the </w:t>
      </w:r>
      <w:r w:rsidR="00E95A95" w:rsidRPr="008D39AF">
        <w:rPr>
          <w:rFonts w:ascii="Arial" w:hAnsi="Arial" w:cs="Arial"/>
          <w:sz w:val="24"/>
          <w:szCs w:val="24"/>
        </w:rPr>
        <w:t>Local as provided by the EEO Advisory and Diversity Committee with the Agency’s procedures for developing EEO programs and reports, Affirmative Employment Plans, and related plans, including timeframes set by both the EEOC and the Agency.</w:t>
      </w:r>
    </w:p>
    <w:p w:rsidR="00E95A95" w:rsidRPr="008D39AF" w:rsidRDefault="00E95A95" w:rsidP="009A7E34">
      <w:pPr>
        <w:pStyle w:val="ListParagraph"/>
        <w:numPr>
          <w:ilvl w:val="0"/>
          <w:numId w:val="3"/>
        </w:numPr>
        <w:rPr>
          <w:rFonts w:ascii="Arial" w:hAnsi="Arial" w:cs="Arial"/>
          <w:sz w:val="24"/>
          <w:szCs w:val="24"/>
        </w:rPr>
      </w:pPr>
      <w:r w:rsidRPr="008D39AF">
        <w:rPr>
          <w:rFonts w:ascii="Arial" w:hAnsi="Arial" w:cs="Arial"/>
          <w:sz w:val="24"/>
          <w:szCs w:val="24"/>
        </w:rPr>
        <w:t>Information sharing and discussion will take place with the Local at the Agency’s organizational or component parts (e.g., executive management, service, and unit levels), within which plans will be formulated.</w:t>
      </w:r>
    </w:p>
    <w:p w:rsidR="009E6E6F" w:rsidRPr="008D39AF" w:rsidRDefault="009E6E6F" w:rsidP="009A7E34">
      <w:pPr>
        <w:pStyle w:val="ListParagraph"/>
        <w:numPr>
          <w:ilvl w:val="0"/>
          <w:numId w:val="3"/>
        </w:numPr>
        <w:rPr>
          <w:rFonts w:ascii="Arial" w:hAnsi="Arial" w:cs="Arial"/>
          <w:sz w:val="24"/>
          <w:szCs w:val="24"/>
        </w:rPr>
      </w:pPr>
      <w:r w:rsidRPr="008D39AF">
        <w:rPr>
          <w:rFonts w:ascii="Arial" w:hAnsi="Arial" w:cs="Arial"/>
          <w:sz w:val="24"/>
          <w:szCs w:val="24"/>
        </w:rPr>
        <w:t>Within sixty (60) days of the effective date of this Agreement, the Agency will provide a hard copy of its EEO and Affirmative Employment Plans, related plans, MD-715 reports and annually thereafter in December of each year.</w:t>
      </w:r>
    </w:p>
    <w:p w:rsidR="009E6E6F" w:rsidRPr="008D39AF" w:rsidRDefault="009E6E6F" w:rsidP="009A7E34">
      <w:pPr>
        <w:pStyle w:val="ListParagraph"/>
        <w:numPr>
          <w:ilvl w:val="0"/>
          <w:numId w:val="3"/>
        </w:numPr>
        <w:rPr>
          <w:rFonts w:ascii="Arial" w:hAnsi="Arial" w:cs="Arial"/>
          <w:sz w:val="24"/>
          <w:szCs w:val="24"/>
        </w:rPr>
      </w:pPr>
      <w:r w:rsidRPr="008D39AF">
        <w:rPr>
          <w:rFonts w:ascii="Arial" w:hAnsi="Arial" w:cs="Arial"/>
          <w:sz w:val="24"/>
          <w:szCs w:val="24"/>
        </w:rPr>
        <w:t>The Agency shall provide the Local annual status reports on workforce profile and action items.</w:t>
      </w:r>
    </w:p>
    <w:p w:rsidR="009E6E6F" w:rsidRPr="008D39AF" w:rsidRDefault="009E6E6F" w:rsidP="009A7E34">
      <w:pPr>
        <w:pStyle w:val="ListParagraph"/>
        <w:numPr>
          <w:ilvl w:val="0"/>
          <w:numId w:val="3"/>
        </w:numPr>
        <w:rPr>
          <w:rFonts w:ascii="Arial" w:hAnsi="Arial" w:cs="Arial"/>
          <w:sz w:val="24"/>
          <w:szCs w:val="24"/>
        </w:rPr>
      </w:pPr>
      <w:r w:rsidRPr="008D39AF">
        <w:rPr>
          <w:rFonts w:ascii="Arial" w:hAnsi="Arial" w:cs="Arial"/>
          <w:sz w:val="24"/>
          <w:szCs w:val="24"/>
        </w:rPr>
        <w:lastRenderedPageBreak/>
        <w:t>Any and all EEOC evaluations of the Agency’s progress and Agency self-assessments and EEO reports will be timely provided to the Union.</w:t>
      </w:r>
    </w:p>
    <w:p w:rsidR="009E6E6F" w:rsidRPr="008D39AF" w:rsidRDefault="009E6E6F" w:rsidP="009A7E34">
      <w:pPr>
        <w:pStyle w:val="ListParagraph"/>
        <w:numPr>
          <w:ilvl w:val="0"/>
          <w:numId w:val="3"/>
        </w:numPr>
        <w:rPr>
          <w:rFonts w:ascii="Arial" w:hAnsi="Arial" w:cs="Arial"/>
          <w:sz w:val="24"/>
          <w:szCs w:val="24"/>
        </w:rPr>
      </w:pPr>
      <w:r w:rsidRPr="008D39AF">
        <w:rPr>
          <w:rFonts w:ascii="Arial" w:hAnsi="Arial" w:cs="Arial"/>
          <w:sz w:val="24"/>
          <w:szCs w:val="24"/>
        </w:rPr>
        <w:t>Upon request, the Agency will fulfill its duty to bargain as prescribed by law and this Agreement. This will include soliciting input to identify potential barriers and actions plans.</w:t>
      </w:r>
    </w:p>
    <w:p w:rsidR="009E6E6F" w:rsidRPr="008D39AF" w:rsidRDefault="009E6E6F" w:rsidP="009E6E6F">
      <w:pPr>
        <w:pStyle w:val="ListParagraph"/>
        <w:ind w:left="1080"/>
        <w:rPr>
          <w:rFonts w:ascii="Arial" w:hAnsi="Arial" w:cs="Arial"/>
          <w:sz w:val="24"/>
          <w:szCs w:val="24"/>
        </w:rPr>
      </w:pPr>
    </w:p>
    <w:p w:rsidR="009E6E6F" w:rsidRPr="008D39AF" w:rsidRDefault="009E6E6F" w:rsidP="009E6E6F">
      <w:pPr>
        <w:pStyle w:val="ListParagraph"/>
        <w:numPr>
          <w:ilvl w:val="0"/>
          <w:numId w:val="1"/>
        </w:numPr>
        <w:rPr>
          <w:rFonts w:ascii="Arial" w:hAnsi="Arial" w:cs="Arial"/>
          <w:sz w:val="24"/>
          <w:szCs w:val="24"/>
        </w:rPr>
      </w:pPr>
      <w:r w:rsidRPr="008D39AF">
        <w:rPr>
          <w:rFonts w:ascii="Arial" w:hAnsi="Arial" w:cs="Arial"/>
          <w:sz w:val="24"/>
          <w:szCs w:val="24"/>
        </w:rPr>
        <w:t>Consistent with the EEOC Guidelines for Affirmative Employment Plans and Model EEO Programs, the Agency’s EEO plans shall include, at a minimum:</w:t>
      </w:r>
    </w:p>
    <w:p w:rsidR="009E6E6F" w:rsidRPr="008D39AF" w:rsidRDefault="009E6E6F" w:rsidP="009E6E6F">
      <w:pPr>
        <w:pStyle w:val="ListParagraph"/>
        <w:numPr>
          <w:ilvl w:val="0"/>
          <w:numId w:val="5"/>
        </w:numPr>
        <w:rPr>
          <w:rFonts w:ascii="Arial" w:hAnsi="Arial" w:cs="Arial"/>
          <w:sz w:val="24"/>
          <w:szCs w:val="24"/>
        </w:rPr>
      </w:pPr>
      <w:r w:rsidRPr="008D39AF">
        <w:rPr>
          <w:rFonts w:ascii="Arial" w:hAnsi="Arial" w:cs="Arial"/>
          <w:sz w:val="24"/>
          <w:szCs w:val="24"/>
        </w:rPr>
        <w:t>Organization and Resources;</w:t>
      </w:r>
    </w:p>
    <w:p w:rsidR="009E6E6F" w:rsidRPr="008D39AF" w:rsidRDefault="009E6E6F" w:rsidP="009E6E6F">
      <w:pPr>
        <w:pStyle w:val="ListParagraph"/>
        <w:numPr>
          <w:ilvl w:val="0"/>
          <w:numId w:val="5"/>
        </w:numPr>
        <w:rPr>
          <w:rFonts w:ascii="Arial" w:hAnsi="Arial" w:cs="Arial"/>
          <w:sz w:val="24"/>
          <w:szCs w:val="24"/>
        </w:rPr>
      </w:pPr>
      <w:r w:rsidRPr="008D39AF">
        <w:rPr>
          <w:rFonts w:ascii="Arial" w:hAnsi="Arial" w:cs="Arial"/>
          <w:sz w:val="24"/>
          <w:szCs w:val="24"/>
        </w:rPr>
        <w:t>Workforce Analysis:</w:t>
      </w:r>
    </w:p>
    <w:p w:rsidR="009E6E6F" w:rsidRPr="008D39AF" w:rsidRDefault="00656E17" w:rsidP="00656E17">
      <w:pPr>
        <w:pStyle w:val="ListParagraph"/>
        <w:numPr>
          <w:ilvl w:val="0"/>
          <w:numId w:val="6"/>
        </w:numPr>
        <w:rPr>
          <w:rFonts w:ascii="Arial" w:hAnsi="Arial" w:cs="Arial"/>
          <w:sz w:val="24"/>
          <w:szCs w:val="24"/>
        </w:rPr>
      </w:pPr>
      <w:r w:rsidRPr="008D39AF">
        <w:rPr>
          <w:rFonts w:ascii="Arial" w:hAnsi="Arial" w:cs="Arial"/>
          <w:sz w:val="24"/>
          <w:szCs w:val="24"/>
        </w:rPr>
        <w:t>Analysis of the Agency’s workforce by Professional, Administrative, Technical, Clerical and Other White Collar Occupational Categories and the Blue Collar Occupational Category (PATCOB), grade groupings, and major occupations, and other required categories or groupings;</w:t>
      </w:r>
    </w:p>
    <w:p w:rsidR="00656E17" w:rsidRPr="008D39AF" w:rsidRDefault="00656E17" w:rsidP="00656E17">
      <w:pPr>
        <w:pStyle w:val="ListParagraph"/>
        <w:numPr>
          <w:ilvl w:val="0"/>
          <w:numId w:val="6"/>
        </w:numPr>
        <w:rPr>
          <w:rFonts w:ascii="Arial" w:hAnsi="Arial" w:cs="Arial"/>
          <w:sz w:val="24"/>
          <w:szCs w:val="24"/>
        </w:rPr>
      </w:pPr>
      <w:r w:rsidRPr="008D39AF">
        <w:rPr>
          <w:rFonts w:ascii="Arial" w:hAnsi="Arial" w:cs="Arial"/>
          <w:sz w:val="24"/>
          <w:szCs w:val="24"/>
        </w:rPr>
        <w:t xml:space="preserve">Comparison of the Agency’s current workforce with previous year’s workforce; and </w:t>
      </w:r>
    </w:p>
    <w:p w:rsidR="00656E17" w:rsidRPr="008D39AF" w:rsidRDefault="00656E17" w:rsidP="00656E17">
      <w:pPr>
        <w:pStyle w:val="ListParagraph"/>
        <w:numPr>
          <w:ilvl w:val="0"/>
          <w:numId w:val="6"/>
        </w:numPr>
        <w:rPr>
          <w:rFonts w:ascii="Arial" w:hAnsi="Arial" w:cs="Arial"/>
          <w:sz w:val="24"/>
          <w:szCs w:val="24"/>
        </w:rPr>
      </w:pPr>
      <w:r w:rsidRPr="008D39AF">
        <w:rPr>
          <w:rFonts w:ascii="Arial" w:hAnsi="Arial" w:cs="Arial"/>
          <w:sz w:val="24"/>
          <w:szCs w:val="24"/>
        </w:rPr>
        <w:t>Comparison of the Agency’s workforce with the appropriate labor force (CLF)</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Discrimination complaints ( review bases, issues, trends, dispositions, and findings and formal and formal complaints);</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Recruitment and Hiring;</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Training Opportunities and Employment Development programs;</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Promotions and Other internal Selections;</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 xml:space="preserve">Program Evaluations; and </w:t>
      </w:r>
    </w:p>
    <w:p w:rsidR="00656E17" w:rsidRPr="008D39AF" w:rsidRDefault="00656E17" w:rsidP="00656E17">
      <w:pPr>
        <w:pStyle w:val="ListParagraph"/>
        <w:numPr>
          <w:ilvl w:val="0"/>
          <w:numId w:val="5"/>
        </w:numPr>
        <w:rPr>
          <w:rFonts w:ascii="Arial" w:hAnsi="Arial" w:cs="Arial"/>
          <w:sz w:val="24"/>
          <w:szCs w:val="24"/>
        </w:rPr>
      </w:pPr>
      <w:r w:rsidRPr="008D39AF">
        <w:rPr>
          <w:rFonts w:ascii="Arial" w:hAnsi="Arial" w:cs="Arial"/>
          <w:sz w:val="24"/>
          <w:szCs w:val="24"/>
        </w:rPr>
        <w:t>Performance Recognition Incentives and Awards.</w:t>
      </w:r>
    </w:p>
    <w:p w:rsidR="00656E17" w:rsidRPr="008D39AF" w:rsidRDefault="00656E17" w:rsidP="00656E17">
      <w:pPr>
        <w:pStyle w:val="ListParagraph"/>
        <w:numPr>
          <w:ilvl w:val="0"/>
          <w:numId w:val="1"/>
        </w:numPr>
        <w:rPr>
          <w:rFonts w:ascii="Arial" w:hAnsi="Arial" w:cs="Arial"/>
          <w:sz w:val="24"/>
          <w:szCs w:val="24"/>
        </w:rPr>
      </w:pPr>
      <w:r w:rsidRPr="008D39AF">
        <w:rPr>
          <w:rFonts w:ascii="Arial" w:hAnsi="Arial" w:cs="Arial"/>
          <w:sz w:val="24"/>
          <w:szCs w:val="24"/>
        </w:rPr>
        <w:t xml:space="preserve">An examination of employment policies, procedures and practices to identify actual problems, barriers, and “triggers” that alert the Agency to the existence of problems or barriers, which may </w:t>
      </w:r>
      <w:r w:rsidR="003230F1" w:rsidRPr="008D39AF">
        <w:rPr>
          <w:rFonts w:ascii="Arial" w:hAnsi="Arial" w:cs="Arial"/>
          <w:sz w:val="24"/>
          <w:szCs w:val="24"/>
        </w:rPr>
        <w:t>limit employment opportunities to certain group.</w:t>
      </w:r>
    </w:p>
    <w:p w:rsidR="003230F1" w:rsidRPr="008D39AF" w:rsidRDefault="003230F1" w:rsidP="00656E17">
      <w:pPr>
        <w:pStyle w:val="ListParagraph"/>
        <w:numPr>
          <w:ilvl w:val="0"/>
          <w:numId w:val="1"/>
        </w:numPr>
        <w:rPr>
          <w:rFonts w:ascii="Arial" w:hAnsi="Arial" w:cs="Arial"/>
          <w:sz w:val="24"/>
          <w:szCs w:val="24"/>
        </w:rPr>
      </w:pPr>
      <w:r w:rsidRPr="008D39AF">
        <w:rPr>
          <w:rFonts w:ascii="Arial" w:hAnsi="Arial" w:cs="Arial"/>
          <w:sz w:val="24"/>
          <w:szCs w:val="24"/>
        </w:rPr>
        <w:t>The development of plans, objectives and  action items to address and to correct problems and barriers, including:</w:t>
      </w:r>
    </w:p>
    <w:p w:rsidR="003230F1" w:rsidRPr="008D39AF" w:rsidRDefault="003230F1" w:rsidP="003230F1">
      <w:pPr>
        <w:pStyle w:val="ListParagraph"/>
        <w:numPr>
          <w:ilvl w:val="0"/>
          <w:numId w:val="9"/>
        </w:numPr>
        <w:rPr>
          <w:rFonts w:ascii="Arial" w:hAnsi="Arial" w:cs="Arial"/>
          <w:sz w:val="24"/>
          <w:szCs w:val="24"/>
        </w:rPr>
      </w:pPr>
      <w:r w:rsidRPr="008D39AF">
        <w:rPr>
          <w:rFonts w:ascii="Arial" w:hAnsi="Arial" w:cs="Arial"/>
          <w:sz w:val="24"/>
          <w:szCs w:val="24"/>
        </w:rPr>
        <w:t>A clear statement of specific and measurable objectives and supporting action items, which will address and resolve problems and barriers identified;</w:t>
      </w:r>
    </w:p>
    <w:p w:rsidR="00E72FEF" w:rsidRPr="008D39AF" w:rsidRDefault="003230F1" w:rsidP="003230F1">
      <w:pPr>
        <w:pStyle w:val="ListParagraph"/>
        <w:numPr>
          <w:ilvl w:val="0"/>
          <w:numId w:val="9"/>
        </w:numPr>
        <w:rPr>
          <w:rFonts w:ascii="Arial" w:hAnsi="Arial" w:cs="Arial"/>
          <w:sz w:val="24"/>
          <w:szCs w:val="24"/>
        </w:rPr>
      </w:pPr>
      <w:r w:rsidRPr="008D39AF">
        <w:rPr>
          <w:rFonts w:ascii="Arial" w:hAnsi="Arial" w:cs="Arial"/>
          <w:sz w:val="24"/>
          <w:szCs w:val="24"/>
        </w:rPr>
        <w:t>Assignment of a responsible official for each objective and action item; and</w:t>
      </w:r>
    </w:p>
    <w:p w:rsidR="00E72FEF" w:rsidRPr="008D39AF" w:rsidRDefault="00E72FEF" w:rsidP="003230F1">
      <w:pPr>
        <w:pStyle w:val="ListParagraph"/>
        <w:numPr>
          <w:ilvl w:val="0"/>
          <w:numId w:val="9"/>
        </w:numPr>
        <w:rPr>
          <w:rFonts w:ascii="Arial" w:hAnsi="Arial" w:cs="Arial"/>
          <w:sz w:val="24"/>
          <w:szCs w:val="24"/>
        </w:rPr>
      </w:pPr>
      <w:r w:rsidRPr="008D39AF">
        <w:rPr>
          <w:rFonts w:ascii="Arial" w:hAnsi="Arial" w:cs="Arial"/>
          <w:sz w:val="24"/>
          <w:szCs w:val="24"/>
        </w:rPr>
        <w:t>A target date for completion of each objective and action item.</w:t>
      </w:r>
    </w:p>
    <w:p w:rsidR="00E72FEF" w:rsidRPr="008D39AF" w:rsidRDefault="00E72FEF" w:rsidP="00E72FEF">
      <w:pPr>
        <w:pStyle w:val="ListParagraph"/>
        <w:numPr>
          <w:ilvl w:val="0"/>
          <w:numId w:val="1"/>
        </w:numPr>
        <w:rPr>
          <w:rFonts w:ascii="Arial" w:hAnsi="Arial" w:cs="Arial"/>
          <w:sz w:val="24"/>
          <w:szCs w:val="24"/>
        </w:rPr>
      </w:pPr>
      <w:r w:rsidRPr="008D39AF">
        <w:rPr>
          <w:rFonts w:ascii="Arial" w:hAnsi="Arial" w:cs="Arial"/>
          <w:sz w:val="24"/>
          <w:szCs w:val="24"/>
        </w:rPr>
        <w:t>Establishment of numerical objectives (goals) for each job category or major occupation in which a barrier exists, and identification of alternatives that have less impact on a particular group of employees, if the barrier is job-related.</w:t>
      </w:r>
    </w:p>
    <w:p w:rsidR="00E72FEF" w:rsidRPr="008D39AF" w:rsidRDefault="00E72FEF" w:rsidP="00E72FEF">
      <w:pPr>
        <w:pStyle w:val="ListParagraph"/>
        <w:numPr>
          <w:ilvl w:val="0"/>
          <w:numId w:val="1"/>
        </w:numPr>
        <w:rPr>
          <w:rFonts w:ascii="Arial" w:hAnsi="Arial" w:cs="Arial"/>
          <w:sz w:val="24"/>
          <w:szCs w:val="24"/>
        </w:rPr>
      </w:pPr>
      <w:r w:rsidRPr="008D39AF">
        <w:rPr>
          <w:rFonts w:ascii="Arial" w:hAnsi="Arial" w:cs="Arial"/>
          <w:sz w:val="24"/>
          <w:szCs w:val="24"/>
        </w:rPr>
        <w:t xml:space="preserve">The parties will utilize the EEO Advisory and Diversity Committee which will be comprised of two (2) union and other members made up of Agency personnel. This committee will meet monthly at the Agency’s facility to assess progress and </w:t>
      </w:r>
      <w:r w:rsidRPr="008D39AF">
        <w:rPr>
          <w:rFonts w:ascii="Arial" w:hAnsi="Arial" w:cs="Arial"/>
          <w:sz w:val="24"/>
          <w:szCs w:val="24"/>
        </w:rPr>
        <w:lastRenderedPageBreak/>
        <w:t>make recommendations for adjustments, as appropriate. These meeting will be informal; however, a written report of the meetings will be prepared. In addition to its monitoring activities, the committee will receive a briefing on the Agency’s Program. Committee recommendations will be submitted to the EEO program manager (or equivalent, responsible management official). Should recommendations be referred to higher levels, the Union will be notified in a timely manner.</w:t>
      </w:r>
    </w:p>
    <w:p w:rsidR="00F17FE4" w:rsidRPr="008D39AF" w:rsidRDefault="00F17FE4" w:rsidP="00E72FEF">
      <w:pPr>
        <w:rPr>
          <w:rFonts w:ascii="Arial" w:hAnsi="Arial" w:cs="Arial"/>
          <w:sz w:val="24"/>
          <w:szCs w:val="24"/>
        </w:rPr>
      </w:pPr>
      <w:r w:rsidRPr="008D39AF">
        <w:rPr>
          <w:rFonts w:ascii="Arial" w:hAnsi="Arial" w:cs="Arial"/>
          <w:sz w:val="24"/>
          <w:szCs w:val="24"/>
        </w:rPr>
        <w:t>Section-3 Information and Data</w:t>
      </w:r>
    </w:p>
    <w:p w:rsidR="00F17FE4" w:rsidRPr="008D39AF" w:rsidRDefault="00F17FE4" w:rsidP="00F17FE4">
      <w:pPr>
        <w:pStyle w:val="ListParagraph"/>
        <w:numPr>
          <w:ilvl w:val="0"/>
          <w:numId w:val="10"/>
        </w:numPr>
        <w:rPr>
          <w:rFonts w:ascii="Arial" w:hAnsi="Arial" w:cs="Arial"/>
          <w:sz w:val="24"/>
          <w:szCs w:val="24"/>
        </w:rPr>
      </w:pPr>
      <w:r w:rsidRPr="008D39AF">
        <w:rPr>
          <w:rFonts w:ascii="Arial" w:hAnsi="Arial" w:cs="Arial"/>
          <w:sz w:val="24"/>
          <w:szCs w:val="24"/>
        </w:rPr>
        <w:t>The Agency agrees to furnish the Union with the following EEO information in paper and electronic formats at least annually or more frequently upon Union’s request.</w:t>
      </w:r>
    </w:p>
    <w:p w:rsidR="00F17FE4" w:rsidRPr="008D39AF" w:rsidRDefault="00F17FE4" w:rsidP="00F17FE4">
      <w:pPr>
        <w:pStyle w:val="ListParagraph"/>
        <w:numPr>
          <w:ilvl w:val="0"/>
          <w:numId w:val="11"/>
        </w:numPr>
        <w:rPr>
          <w:rFonts w:ascii="Arial" w:hAnsi="Arial" w:cs="Arial"/>
          <w:sz w:val="24"/>
          <w:szCs w:val="24"/>
        </w:rPr>
      </w:pPr>
      <w:r w:rsidRPr="008D39AF">
        <w:rPr>
          <w:rFonts w:ascii="Arial" w:hAnsi="Arial" w:cs="Arial"/>
          <w:sz w:val="24"/>
          <w:szCs w:val="24"/>
        </w:rPr>
        <w:t>Workforce Profile by grade level according to sex, race, national origin, and disabling condition;</w:t>
      </w:r>
    </w:p>
    <w:p w:rsidR="00C82639" w:rsidRPr="008D39AF" w:rsidRDefault="00F17FE4" w:rsidP="00F17FE4">
      <w:pPr>
        <w:pStyle w:val="ListParagraph"/>
        <w:numPr>
          <w:ilvl w:val="0"/>
          <w:numId w:val="11"/>
        </w:numPr>
        <w:rPr>
          <w:rFonts w:ascii="Arial" w:hAnsi="Arial" w:cs="Arial"/>
          <w:sz w:val="24"/>
          <w:szCs w:val="24"/>
        </w:rPr>
      </w:pPr>
      <w:r w:rsidRPr="008D39AF">
        <w:rPr>
          <w:rFonts w:ascii="Arial" w:hAnsi="Arial" w:cs="Arial"/>
          <w:sz w:val="24"/>
          <w:szCs w:val="24"/>
        </w:rPr>
        <w:t>Workforce Profile by selected professional, administrative, technical, cler</w:t>
      </w:r>
      <w:r w:rsidR="00C82639" w:rsidRPr="008D39AF">
        <w:rPr>
          <w:rFonts w:ascii="Arial" w:hAnsi="Arial" w:cs="Arial"/>
          <w:sz w:val="24"/>
          <w:szCs w:val="24"/>
        </w:rPr>
        <w:t>ical and other white collar categories, and the blue collar occupational category according to sex, race, national origin, age, and disability condition;</w:t>
      </w:r>
    </w:p>
    <w:p w:rsidR="00C8263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Promotion trend data for selected positions according to sex, race, national origin, age, and disability condition;</w:t>
      </w:r>
    </w:p>
    <w:p w:rsidR="00C8263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Outside hiring statistics for selected positions according to sex, race, national origin age, and disability condition;</w:t>
      </w:r>
    </w:p>
    <w:p w:rsidR="00C8263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Sex, race, national origin, age, and disabling condition data that is maintained by the Agency;</w:t>
      </w:r>
    </w:p>
    <w:p w:rsidR="00C8263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Copies of any plans and reports for affirmative programs of equal employment opportunity including plans and reports for women and minorities, workers 40 years of age and older, and for individuals with disabilities;</w:t>
      </w:r>
    </w:p>
    <w:p w:rsidR="00C8263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Statistical data concerning discrimination complaints filed by bargaining unit employees;</w:t>
      </w:r>
    </w:p>
    <w:p w:rsidR="00A35FB9" w:rsidRPr="008D39AF" w:rsidRDefault="00C82639" w:rsidP="00F17FE4">
      <w:pPr>
        <w:pStyle w:val="ListParagraph"/>
        <w:numPr>
          <w:ilvl w:val="0"/>
          <w:numId w:val="11"/>
        </w:numPr>
        <w:rPr>
          <w:rFonts w:ascii="Arial" w:hAnsi="Arial" w:cs="Arial"/>
          <w:sz w:val="24"/>
          <w:szCs w:val="24"/>
        </w:rPr>
      </w:pPr>
      <w:r w:rsidRPr="008D39AF">
        <w:rPr>
          <w:rFonts w:ascii="Arial" w:hAnsi="Arial" w:cs="Arial"/>
          <w:sz w:val="24"/>
          <w:szCs w:val="24"/>
        </w:rPr>
        <w:t>Reasonable accommodation data to include but not limited to ; total numbers of accommodation requested including job titles of requesting employee, number of</w:t>
      </w:r>
      <w:r w:rsidR="00A35FB9" w:rsidRPr="008D39AF">
        <w:rPr>
          <w:rFonts w:ascii="Arial" w:hAnsi="Arial" w:cs="Arial"/>
          <w:sz w:val="24"/>
          <w:szCs w:val="24"/>
        </w:rPr>
        <w:t xml:space="preserve"> accommodations made, types of accommodation made, and amount of time took to make th3e accommodations;</w:t>
      </w:r>
    </w:p>
    <w:p w:rsidR="00A35FB9" w:rsidRPr="008D39AF" w:rsidRDefault="00A35FB9" w:rsidP="00A35FB9">
      <w:pPr>
        <w:pStyle w:val="ListParagraph"/>
        <w:numPr>
          <w:ilvl w:val="0"/>
          <w:numId w:val="11"/>
        </w:numPr>
        <w:rPr>
          <w:rFonts w:ascii="Arial" w:hAnsi="Arial" w:cs="Arial"/>
          <w:sz w:val="24"/>
          <w:szCs w:val="24"/>
        </w:rPr>
      </w:pPr>
      <w:r w:rsidRPr="008D39AF">
        <w:rPr>
          <w:rFonts w:ascii="Arial" w:hAnsi="Arial" w:cs="Arial"/>
          <w:sz w:val="24"/>
          <w:szCs w:val="24"/>
        </w:rPr>
        <w:t>Alternative Dispute Resolution (ADR) data to include but not limited to; total numbers of ADR conducted with breakdown of departments and work areas.</w:t>
      </w:r>
    </w:p>
    <w:p w:rsidR="00A35FB9" w:rsidRPr="008D39AF" w:rsidRDefault="00A35FB9" w:rsidP="00A35FB9">
      <w:pPr>
        <w:pStyle w:val="ListParagraph"/>
        <w:numPr>
          <w:ilvl w:val="0"/>
          <w:numId w:val="10"/>
        </w:numPr>
        <w:rPr>
          <w:rFonts w:ascii="Arial" w:hAnsi="Arial" w:cs="Arial"/>
          <w:sz w:val="24"/>
          <w:szCs w:val="24"/>
        </w:rPr>
      </w:pPr>
      <w:r w:rsidRPr="008D39AF">
        <w:rPr>
          <w:rFonts w:ascii="Arial" w:hAnsi="Arial" w:cs="Arial"/>
          <w:sz w:val="24"/>
          <w:szCs w:val="24"/>
        </w:rPr>
        <w:t>Management has the duty to edit information from existing reports pertaining to non-bargaining unit positions and to adherence to privacy regulations.</w:t>
      </w:r>
    </w:p>
    <w:p w:rsidR="00A35FB9" w:rsidRPr="008D39AF" w:rsidRDefault="00A35FB9" w:rsidP="00A35FB9">
      <w:pPr>
        <w:pStyle w:val="ListParagraph"/>
        <w:numPr>
          <w:ilvl w:val="0"/>
          <w:numId w:val="10"/>
        </w:numPr>
        <w:rPr>
          <w:rFonts w:ascii="Arial" w:hAnsi="Arial" w:cs="Arial"/>
          <w:sz w:val="24"/>
          <w:szCs w:val="24"/>
        </w:rPr>
      </w:pPr>
      <w:r w:rsidRPr="008D39AF">
        <w:rPr>
          <w:rFonts w:ascii="Arial" w:hAnsi="Arial" w:cs="Arial"/>
          <w:sz w:val="24"/>
          <w:szCs w:val="24"/>
        </w:rPr>
        <w:t xml:space="preserve">The parties agree that the Union will be given the opportunity to review any settlement agreement reached as a result of an ADR mediation of an EEO complaint filed by a bargaining unit employee at either the informal stage, prior to </w:t>
      </w:r>
      <w:r w:rsidRPr="008D39AF">
        <w:rPr>
          <w:rFonts w:ascii="Arial" w:hAnsi="Arial" w:cs="Arial"/>
          <w:sz w:val="24"/>
          <w:szCs w:val="24"/>
        </w:rPr>
        <w:lastRenderedPageBreak/>
        <w:t>implementation. The purpose of the review will be to determine the impact on the bargaining unit.</w:t>
      </w:r>
    </w:p>
    <w:p w:rsidR="00A35FB9" w:rsidRPr="008D39AF" w:rsidRDefault="00A35FB9" w:rsidP="00A35FB9">
      <w:pPr>
        <w:rPr>
          <w:rFonts w:ascii="Arial" w:hAnsi="Arial" w:cs="Arial"/>
          <w:sz w:val="24"/>
          <w:szCs w:val="24"/>
        </w:rPr>
      </w:pPr>
      <w:r w:rsidRPr="008D39AF">
        <w:rPr>
          <w:rFonts w:ascii="Arial" w:hAnsi="Arial" w:cs="Arial"/>
          <w:sz w:val="24"/>
          <w:szCs w:val="24"/>
        </w:rPr>
        <w:t>Section-4 Anti-Workplace Bullying/Harassment</w:t>
      </w:r>
    </w:p>
    <w:p w:rsidR="00F341FF" w:rsidRPr="008D39AF" w:rsidRDefault="00A35FB9" w:rsidP="00A35FB9">
      <w:pPr>
        <w:pStyle w:val="ListParagraph"/>
        <w:numPr>
          <w:ilvl w:val="0"/>
          <w:numId w:val="12"/>
        </w:numPr>
        <w:rPr>
          <w:rFonts w:ascii="Arial" w:hAnsi="Arial" w:cs="Arial"/>
          <w:sz w:val="24"/>
          <w:szCs w:val="24"/>
        </w:rPr>
      </w:pPr>
      <w:r w:rsidRPr="008D39AF">
        <w:rPr>
          <w:rFonts w:ascii="Arial" w:hAnsi="Arial" w:cs="Arial"/>
          <w:sz w:val="24"/>
          <w:szCs w:val="24"/>
        </w:rPr>
        <w:t xml:space="preserve">Definition- Workplace bullying is defined as threats or other conduct that in any way creates a hostile environment, impairs Agency operations, or frightens alarms or inhibits other (s). Verbal intimidation may include false statements that are malicious, disparaging, derogatory, disrespectful, abusive, or rude. Workplace bullying can also include an action, whether verbal, </w:t>
      </w:r>
      <w:r w:rsidR="00F341FF" w:rsidRPr="008D39AF">
        <w:rPr>
          <w:rFonts w:ascii="Arial" w:hAnsi="Arial" w:cs="Arial"/>
          <w:sz w:val="24"/>
          <w:szCs w:val="24"/>
        </w:rPr>
        <w:t>written, or physically aggressive, that is intended to control, cause, or is capable of causing, injury to oneself or other(s), emotional harm, or damage to property.</w:t>
      </w:r>
    </w:p>
    <w:p w:rsidR="00F341FF" w:rsidRPr="008D39AF" w:rsidRDefault="00F341FF" w:rsidP="00A35FB9">
      <w:pPr>
        <w:pStyle w:val="ListParagraph"/>
        <w:numPr>
          <w:ilvl w:val="0"/>
          <w:numId w:val="12"/>
        </w:numPr>
        <w:rPr>
          <w:rFonts w:ascii="Arial" w:hAnsi="Arial" w:cs="Arial"/>
          <w:sz w:val="24"/>
          <w:szCs w:val="24"/>
        </w:rPr>
      </w:pPr>
      <w:r w:rsidRPr="008D39AF">
        <w:rPr>
          <w:rFonts w:ascii="Arial" w:hAnsi="Arial" w:cs="Arial"/>
          <w:sz w:val="24"/>
          <w:szCs w:val="24"/>
        </w:rPr>
        <w:t xml:space="preserve">Parties agree that all agency employees are required to “treat all other employees, as well as customers, with dignity and respect”. If an employee feels that she/he is being </w:t>
      </w:r>
      <w:proofErr w:type="gramStart"/>
      <w:r w:rsidRPr="008D39AF">
        <w:rPr>
          <w:rFonts w:ascii="Arial" w:hAnsi="Arial" w:cs="Arial"/>
          <w:sz w:val="24"/>
          <w:szCs w:val="24"/>
        </w:rPr>
        <w:t>bullied/harassed</w:t>
      </w:r>
      <w:proofErr w:type="gramEnd"/>
      <w:r w:rsidRPr="008D39AF">
        <w:rPr>
          <w:rFonts w:ascii="Arial" w:hAnsi="Arial" w:cs="Arial"/>
          <w:sz w:val="24"/>
          <w:szCs w:val="24"/>
        </w:rPr>
        <w:t xml:space="preserve"> at the workplace, the employee is required to fill out the Anti-Workplace Bullying/Harassment form.</w:t>
      </w:r>
    </w:p>
    <w:p w:rsidR="00F341FF" w:rsidRPr="008D39AF" w:rsidRDefault="00F341FF" w:rsidP="00A35FB9">
      <w:pPr>
        <w:pStyle w:val="ListParagraph"/>
        <w:numPr>
          <w:ilvl w:val="0"/>
          <w:numId w:val="12"/>
        </w:numPr>
        <w:rPr>
          <w:rFonts w:ascii="Arial" w:hAnsi="Arial" w:cs="Arial"/>
          <w:sz w:val="24"/>
          <w:szCs w:val="24"/>
        </w:rPr>
      </w:pPr>
      <w:r w:rsidRPr="008D39AF">
        <w:rPr>
          <w:rFonts w:ascii="Arial" w:hAnsi="Arial" w:cs="Arial"/>
          <w:sz w:val="24"/>
          <w:szCs w:val="24"/>
        </w:rPr>
        <w:t>Management will provide employees with a working environment as safe as possible by having preventative measures in place and by dealing immediately with threatening or potentially violent situations.</w:t>
      </w:r>
    </w:p>
    <w:p w:rsidR="00033CFA" w:rsidRPr="008D39AF" w:rsidRDefault="00F341FF" w:rsidP="00A35FB9">
      <w:pPr>
        <w:pStyle w:val="ListParagraph"/>
        <w:numPr>
          <w:ilvl w:val="0"/>
          <w:numId w:val="12"/>
        </w:numPr>
        <w:rPr>
          <w:rFonts w:ascii="Arial" w:hAnsi="Arial" w:cs="Arial"/>
          <w:sz w:val="24"/>
          <w:szCs w:val="24"/>
        </w:rPr>
      </w:pPr>
      <w:r w:rsidRPr="008D39AF">
        <w:rPr>
          <w:rFonts w:ascii="Arial" w:hAnsi="Arial" w:cs="Arial"/>
          <w:sz w:val="24"/>
          <w:szCs w:val="24"/>
        </w:rPr>
        <w:t>Management agrees to “lead by example on workplace bullying/harassment” through their routine conduct. Management also agrees to provide employees with appropriate annual training related to workplace bullying/harassment issues, and will develop jointly, with the Union, a comprehensive policy with measurable objectives and implement this policy in preventing workplace bullying/harassment</w:t>
      </w:r>
      <w:r w:rsidR="00033CFA" w:rsidRPr="008D39AF">
        <w:rPr>
          <w:rFonts w:ascii="Arial" w:hAnsi="Arial" w:cs="Arial"/>
          <w:sz w:val="24"/>
          <w:szCs w:val="24"/>
        </w:rPr>
        <w:t>. Management will collect and maintain all workplace bullying/harassment complaints, and provide the Union with a written copy of this data annually or more frequent upon Union’s request. Anti-Workplace Bullying/Harassment policy will be effective post ninety (90) days of the implementation of this Local Supplement Agreement.</w:t>
      </w:r>
    </w:p>
    <w:p w:rsidR="003230F1" w:rsidRPr="008D39AF" w:rsidRDefault="00033CFA" w:rsidP="003230F1">
      <w:pPr>
        <w:rPr>
          <w:rFonts w:ascii="Arial" w:hAnsi="Arial" w:cs="Arial"/>
          <w:sz w:val="24"/>
          <w:szCs w:val="24"/>
        </w:rPr>
      </w:pPr>
      <w:r w:rsidRPr="008D39AF">
        <w:rPr>
          <w:rFonts w:ascii="Arial" w:hAnsi="Arial" w:cs="Arial"/>
          <w:sz w:val="24"/>
          <w:szCs w:val="24"/>
        </w:rPr>
        <w:t>Section-5 Reasonable Accommodation</w:t>
      </w:r>
      <w:r w:rsidR="00E72FEF" w:rsidRPr="008D39AF">
        <w:rPr>
          <w:rFonts w:ascii="Arial" w:hAnsi="Arial" w:cs="Arial"/>
          <w:sz w:val="24"/>
          <w:szCs w:val="24"/>
        </w:rPr>
        <w:t xml:space="preserve"> </w:t>
      </w:r>
      <w:r w:rsidR="003230F1" w:rsidRPr="008D39AF">
        <w:rPr>
          <w:rFonts w:ascii="Arial" w:hAnsi="Arial" w:cs="Arial"/>
          <w:sz w:val="24"/>
          <w:szCs w:val="24"/>
        </w:rPr>
        <w:t xml:space="preserve"> </w:t>
      </w:r>
    </w:p>
    <w:p w:rsidR="00A92386" w:rsidRPr="008D39AF" w:rsidRDefault="00A92386" w:rsidP="003230F1">
      <w:pPr>
        <w:rPr>
          <w:rFonts w:ascii="Arial" w:hAnsi="Arial" w:cs="Arial"/>
          <w:sz w:val="24"/>
          <w:szCs w:val="24"/>
        </w:rPr>
      </w:pPr>
      <w:r w:rsidRPr="008D39AF">
        <w:rPr>
          <w:rFonts w:ascii="Arial" w:hAnsi="Arial" w:cs="Arial"/>
          <w:sz w:val="24"/>
          <w:szCs w:val="24"/>
        </w:rPr>
        <w:t>Parties agree to use VA Directive 5975,1, dated September 17, 2010 and in conjunction with the language established within this article, with the understanding that any future change(s) to this VA Directive, the Union will retain its rights to negotiate to the fullest extent according to law, rules, and/or regulations.</w:t>
      </w:r>
    </w:p>
    <w:p w:rsidR="00B643D4" w:rsidRPr="008D39AF" w:rsidRDefault="00B643D4" w:rsidP="00B643D4">
      <w:pPr>
        <w:pStyle w:val="ListParagraph"/>
        <w:numPr>
          <w:ilvl w:val="0"/>
          <w:numId w:val="13"/>
        </w:numPr>
        <w:rPr>
          <w:rFonts w:ascii="Arial" w:hAnsi="Arial" w:cs="Arial"/>
          <w:sz w:val="24"/>
          <w:szCs w:val="24"/>
        </w:rPr>
      </w:pPr>
      <w:r w:rsidRPr="008D39AF">
        <w:rPr>
          <w:rFonts w:ascii="Arial" w:hAnsi="Arial" w:cs="Arial"/>
          <w:sz w:val="24"/>
          <w:szCs w:val="24"/>
        </w:rPr>
        <w:t>Time Frame</w:t>
      </w:r>
    </w:p>
    <w:p w:rsidR="00B643D4" w:rsidRPr="008D39AF" w:rsidRDefault="00B643D4" w:rsidP="00B643D4">
      <w:pPr>
        <w:ind w:left="360"/>
        <w:rPr>
          <w:rFonts w:ascii="Arial" w:hAnsi="Arial" w:cs="Arial"/>
          <w:sz w:val="24"/>
          <w:szCs w:val="24"/>
        </w:rPr>
      </w:pPr>
      <w:r w:rsidRPr="008D39AF">
        <w:rPr>
          <w:rFonts w:ascii="Arial" w:hAnsi="Arial" w:cs="Arial"/>
          <w:sz w:val="24"/>
          <w:szCs w:val="24"/>
        </w:rPr>
        <w:t xml:space="preserve">  All requests for accommodation should be processed as soon as possible so that the approval and the appropriate accommodation or the denial can be provided promptly. Requests from employees should be processed within thirty (30) calendar days, but preferably within less time. Failure to process some accommodation </w:t>
      </w:r>
      <w:r w:rsidRPr="008D39AF">
        <w:rPr>
          <w:rFonts w:ascii="Arial" w:hAnsi="Arial" w:cs="Arial"/>
          <w:sz w:val="24"/>
          <w:szCs w:val="24"/>
        </w:rPr>
        <w:lastRenderedPageBreak/>
        <w:t>requests in less than thirty (30) calendar days could constitute undue delay in violation of the Rehabilitation Act.</w:t>
      </w:r>
    </w:p>
    <w:p w:rsidR="00B643D4" w:rsidRPr="008D39AF" w:rsidRDefault="00B643D4" w:rsidP="00B643D4">
      <w:pPr>
        <w:pStyle w:val="ListParagraph"/>
        <w:numPr>
          <w:ilvl w:val="0"/>
          <w:numId w:val="14"/>
        </w:numPr>
        <w:rPr>
          <w:rFonts w:ascii="Arial" w:hAnsi="Arial" w:cs="Arial"/>
          <w:sz w:val="24"/>
          <w:szCs w:val="24"/>
        </w:rPr>
      </w:pPr>
      <w:r w:rsidRPr="008D39AF">
        <w:rPr>
          <w:rFonts w:ascii="Arial" w:hAnsi="Arial" w:cs="Arial"/>
          <w:sz w:val="24"/>
          <w:szCs w:val="24"/>
        </w:rPr>
        <w:t>The time frame begins as soon as the employee requests (verbally or in writing) a change because of a disability.</w:t>
      </w:r>
    </w:p>
    <w:p w:rsidR="00B643D4" w:rsidRPr="008D39AF" w:rsidRDefault="00B643D4" w:rsidP="00B643D4">
      <w:pPr>
        <w:pStyle w:val="ListParagraph"/>
        <w:numPr>
          <w:ilvl w:val="0"/>
          <w:numId w:val="14"/>
        </w:numPr>
        <w:rPr>
          <w:rFonts w:ascii="Arial" w:hAnsi="Arial" w:cs="Arial"/>
          <w:sz w:val="24"/>
          <w:szCs w:val="24"/>
        </w:rPr>
      </w:pPr>
      <w:r w:rsidRPr="008D39AF">
        <w:rPr>
          <w:rFonts w:ascii="Arial" w:hAnsi="Arial" w:cs="Arial"/>
          <w:sz w:val="24"/>
          <w:szCs w:val="24"/>
        </w:rPr>
        <w:t xml:space="preserve">Extenuating circumstances (see page 10 of VA Directive 5975.1). NOTE: Absence of Decision Making Official (DMO) or other responsible official or the time used to review medical documentation is </w:t>
      </w:r>
      <w:proofErr w:type="gramStart"/>
      <w:r w:rsidRPr="008D39AF">
        <w:rPr>
          <w:rFonts w:ascii="Arial" w:hAnsi="Arial" w:cs="Arial"/>
          <w:sz w:val="24"/>
          <w:szCs w:val="24"/>
        </w:rPr>
        <w:t>Not</w:t>
      </w:r>
      <w:proofErr w:type="gramEnd"/>
      <w:r w:rsidRPr="008D39AF">
        <w:rPr>
          <w:rFonts w:ascii="Arial" w:hAnsi="Arial" w:cs="Arial"/>
          <w:sz w:val="24"/>
          <w:szCs w:val="24"/>
        </w:rPr>
        <w:t xml:space="preserve"> considered as extenuating circumstances.</w:t>
      </w:r>
    </w:p>
    <w:p w:rsidR="00B152E3" w:rsidRPr="008D39AF" w:rsidRDefault="00B643D4" w:rsidP="00B152E3">
      <w:pPr>
        <w:pStyle w:val="ListParagraph"/>
        <w:numPr>
          <w:ilvl w:val="0"/>
          <w:numId w:val="14"/>
        </w:numPr>
        <w:rPr>
          <w:rFonts w:ascii="Arial" w:hAnsi="Arial" w:cs="Arial"/>
          <w:sz w:val="24"/>
          <w:szCs w:val="24"/>
        </w:rPr>
      </w:pPr>
      <w:r w:rsidRPr="008D39AF">
        <w:rPr>
          <w:rFonts w:ascii="Arial" w:hAnsi="Arial" w:cs="Arial"/>
          <w:sz w:val="24"/>
          <w:szCs w:val="24"/>
        </w:rPr>
        <w:t>The time from when medical documentation is requested to when it is provided is not included in the timeframe for proces</w:t>
      </w:r>
      <w:r w:rsidR="00B152E3" w:rsidRPr="008D39AF">
        <w:rPr>
          <w:rFonts w:ascii="Arial" w:hAnsi="Arial" w:cs="Arial"/>
          <w:sz w:val="24"/>
          <w:szCs w:val="24"/>
        </w:rPr>
        <w:t>sing requests for accommodation.</w:t>
      </w:r>
    </w:p>
    <w:p w:rsidR="00B152E3" w:rsidRPr="008D39AF" w:rsidRDefault="00B152E3" w:rsidP="00B152E3">
      <w:pPr>
        <w:rPr>
          <w:rFonts w:ascii="Arial" w:hAnsi="Arial" w:cs="Arial"/>
          <w:sz w:val="24"/>
          <w:szCs w:val="24"/>
        </w:rPr>
      </w:pPr>
    </w:p>
    <w:p w:rsidR="00B152E3" w:rsidRPr="008D39AF" w:rsidRDefault="00B152E3" w:rsidP="00B152E3">
      <w:pPr>
        <w:pStyle w:val="ListParagraph"/>
        <w:numPr>
          <w:ilvl w:val="0"/>
          <w:numId w:val="13"/>
        </w:numPr>
        <w:rPr>
          <w:rFonts w:ascii="Arial" w:hAnsi="Arial" w:cs="Arial"/>
          <w:sz w:val="24"/>
          <w:szCs w:val="24"/>
        </w:rPr>
      </w:pPr>
      <w:r w:rsidRPr="008D39AF">
        <w:rPr>
          <w:rFonts w:ascii="Arial" w:hAnsi="Arial" w:cs="Arial"/>
          <w:sz w:val="24"/>
          <w:szCs w:val="24"/>
        </w:rPr>
        <w:t>Documenting the Request</w:t>
      </w:r>
    </w:p>
    <w:p w:rsidR="00B152E3" w:rsidRPr="008D39AF" w:rsidRDefault="00B152E3" w:rsidP="00B152E3">
      <w:pPr>
        <w:pStyle w:val="ListParagraph"/>
        <w:numPr>
          <w:ilvl w:val="0"/>
          <w:numId w:val="16"/>
        </w:numPr>
        <w:rPr>
          <w:rFonts w:ascii="Arial" w:hAnsi="Arial" w:cs="Arial"/>
          <w:sz w:val="24"/>
          <w:szCs w:val="24"/>
        </w:rPr>
      </w:pPr>
      <w:r w:rsidRPr="008D39AF">
        <w:rPr>
          <w:rFonts w:ascii="Arial" w:hAnsi="Arial" w:cs="Arial"/>
          <w:sz w:val="24"/>
          <w:szCs w:val="24"/>
        </w:rPr>
        <w:t>Employees wishing to request Reasonable Accommodations can do so verbally or in writing. The request can be submitted by the employee or the employee’s represe</w:t>
      </w:r>
      <w:r w:rsidR="00C6133E" w:rsidRPr="008D39AF">
        <w:rPr>
          <w:rFonts w:ascii="Arial" w:hAnsi="Arial" w:cs="Arial"/>
          <w:sz w:val="24"/>
          <w:szCs w:val="24"/>
        </w:rPr>
        <w:t>ntatives (e.g., a family member</w:t>
      </w:r>
      <w:r w:rsidRPr="008D39AF">
        <w:rPr>
          <w:rFonts w:ascii="Arial" w:hAnsi="Arial" w:cs="Arial"/>
          <w:sz w:val="24"/>
          <w:szCs w:val="24"/>
        </w:rPr>
        <w:t xml:space="preserve">, health care professional, or an agent acting on behalf of an employee). Employees are encouraged to use VA Form </w:t>
      </w:r>
      <w:proofErr w:type="gramStart"/>
      <w:r w:rsidRPr="008D39AF">
        <w:rPr>
          <w:rFonts w:ascii="Arial" w:hAnsi="Arial" w:cs="Arial"/>
          <w:sz w:val="24"/>
          <w:szCs w:val="24"/>
        </w:rPr>
        <w:t>0857A,</w:t>
      </w:r>
      <w:proofErr w:type="gramEnd"/>
      <w:r w:rsidRPr="008D39AF">
        <w:rPr>
          <w:rFonts w:ascii="Arial" w:hAnsi="Arial" w:cs="Arial"/>
          <w:sz w:val="24"/>
          <w:szCs w:val="24"/>
        </w:rPr>
        <w:t xml:space="preserve"> All verbal or written request</w:t>
      </w:r>
      <w:r w:rsidR="00C6133E" w:rsidRPr="008D39AF">
        <w:rPr>
          <w:rFonts w:ascii="Arial" w:hAnsi="Arial" w:cs="Arial"/>
          <w:sz w:val="24"/>
          <w:szCs w:val="24"/>
        </w:rPr>
        <w:t>s will be submitted to employees’ immediate supervisor or the Local Reasonable Accommodation Coordinator (LRAC).</w:t>
      </w:r>
    </w:p>
    <w:p w:rsidR="00C6133E" w:rsidRPr="008D39AF" w:rsidRDefault="00C6133E" w:rsidP="00C6133E">
      <w:pPr>
        <w:pStyle w:val="ListParagraph"/>
        <w:numPr>
          <w:ilvl w:val="0"/>
          <w:numId w:val="16"/>
        </w:numPr>
        <w:rPr>
          <w:rFonts w:ascii="Arial" w:hAnsi="Arial" w:cs="Arial"/>
          <w:sz w:val="24"/>
          <w:szCs w:val="24"/>
        </w:rPr>
      </w:pPr>
      <w:r w:rsidRPr="008D39AF">
        <w:rPr>
          <w:rFonts w:ascii="Arial" w:hAnsi="Arial" w:cs="Arial"/>
          <w:sz w:val="24"/>
          <w:szCs w:val="24"/>
        </w:rPr>
        <w:t>The requesting employee will receive a written VA Form 0875B, acknowledgement of his/her request from the DMO within five (5) calendars after the initiation of the Reasonable Accommodation Request.</w:t>
      </w:r>
    </w:p>
    <w:p w:rsidR="00C6133E" w:rsidRPr="008D39AF" w:rsidRDefault="00C6133E" w:rsidP="00C6133E">
      <w:pPr>
        <w:pStyle w:val="ListParagraph"/>
        <w:numPr>
          <w:ilvl w:val="0"/>
          <w:numId w:val="13"/>
        </w:numPr>
        <w:rPr>
          <w:rFonts w:ascii="Arial" w:hAnsi="Arial" w:cs="Arial"/>
          <w:sz w:val="24"/>
          <w:szCs w:val="24"/>
        </w:rPr>
      </w:pPr>
      <w:r w:rsidRPr="008D39AF">
        <w:rPr>
          <w:rFonts w:ascii="Arial" w:hAnsi="Arial" w:cs="Arial"/>
          <w:sz w:val="24"/>
          <w:szCs w:val="24"/>
        </w:rPr>
        <w:t>Interactive Process</w:t>
      </w:r>
    </w:p>
    <w:p w:rsidR="00C6133E" w:rsidRPr="008D39AF" w:rsidRDefault="00C6133E" w:rsidP="00C6133E">
      <w:pPr>
        <w:rPr>
          <w:rFonts w:ascii="Arial" w:hAnsi="Arial" w:cs="Arial"/>
          <w:sz w:val="24"/>
          <w:szCs w:val="24"/>
        </w:rPr>
      </w:pPr>
      <w:r w:rsidRPr="008D39AF">
        <w:rPr>
          <w:rFonts w:ascii="Arial" w:hAnsi="Arial" w:cs="Arial"/>
          <w:sz w:val="24"/>
          <w:szCs w:val="24"/>
        </w:rPr>
        <w:t xml:space="preserve">      When the individual makes a verbal or written request for reasonable </w:t>
      </w:r>
      <w:r w:rsidR="00560B06" w:rsidRPr="008D39AF">
        <w:rPr>
          <w:rFonts w:ascii="Arial" w:hAnsi="Arial" w:cs="Arial"/>
          <w:sz w:val="24"/>
          <w:szCs w:val="24"/>
        </w:rPr>
        <w:t>accommodation, managers are obligated to engage in the in the interactive process is the communication between the DMO and the employee, in consultation with the LRAC, to determine how best to respond to the employee’s request. During this process, an individualized assessment will be conducted to review essential and marginal job functions, the employee’s limitations, and possible accommodations. The interactive process may require more than one discussion. The DMO or LRAC will also explain the reasonable accommodation process to the employee. Ongoing communication and cooperation are important, especially when a specific limitation, problem, or barrier is unclear or when the disability or an effective accommodation</w:t>
      </w:r>
      <w:r w:rsidR="00395A00" w:rsidRPr="008D39AF">
        <w:rPr>
          <w:rFonts w:ascii="Arial" w:hAnsi="Arial" w:cs="Arial"/>
          <w:sz w:val="24"/>
          <w:szCs w:val="24"/>
        </w:rPr>
        <w:t xml:space="preserve"> is not obvious. Thus, interactive discussion should be documented by using the appropriate approved forms within this article or additional notes, with at least the date, time, participants, and key points noted.</w:t>
      </w:r>
    </w:p>
    <w:p w:rsidR="00395A00" w:rsidRPr="008D39AF" w:rsidRDefault="00395A00" w:rsidP="00C6133E">
      <w:pPr>
        <w:rPr>
          <w:rFonts w:ascii="Arial" w:hAnsi="Arial" w:cs="Arial"/>
          <w:sz w:val="24"/>
          <w:szCs w:val="24"/>
        </w:rPr>
      </w:pPr>
    </w:p>
    <w:p w:rsidR="00395A00" w:rsidRPr="008D39AF" w:rsidRDefault="00395A00" w:rsidP="00395A00">
      <w:pPr>
        <w:pStyle w:val="ListParagraph"/>
        <w:numPr>
          <w:ilvl w:val="0"/>
          <w:numId w:val="13"/>
        </w:numPr>
        <w:rPr>
          <w:rFonts w:ascii="Arial" w:hAnsi="Arial" w:cs="Arial"/>
          <w:sz w:val="24"/>
          <w:szCs w:val="24"/>
        </w:rPr>
      </w:pPr>
      <w:r w:rsidRPr="008D39AF">
        <w:rPr>
          <w:rFonts w:ascii="Arial" w:hAnsi="Arial" w:cs="Arial"/>
          <w:sz w:val="24"/>
          <w:szCs w:val="24"/>
        </w:rPr>
        <w:t>Interim Workplace Adjustments</w:t>
      </w:r>
    </w:p>
    <w:p w:rsidR="00395A00" w:rsidRPr="008D39AF" w:rsidRDefault="00395A00" w:rsidP="00395A00">
      <w:pPr>
        <w:rPr>
          <w:rFonts w:ascii="Arial" w:hAnsi="Arial" w:cs="Arial"/>
          <w:sz w:val="24"/>
          <w:szCs w:val="24"/>
        </w:rPr>
      </w:pPr>
      <w:r w:rsidRPr="008D39AF">
        <w:rPr>
          <w:rFonts w:ascii="Arial" w:hAnsi="Arial" w:cs="Arial"/>
          <w:sz w:val="24"/>
          <w:szCs w:val="24"/>
        </w:rPr>
        <w:lastRenderedPageBreak/>
        <w:t xml:space="preserve">         Where possible, within thirteen (13) calendar days of the initial request, interim workplace adjustments will be made until a final decision has been made on the request for accommodation. The interim workplace adjustment should enable the individual to perform the essential functions of the job or enjoy the benefits and privileges of employment without posing a direct threat to anyone’s health and safety. If interim workplace adjustment is not possible, a written explanation to the employee and Union shall be provided.</w:t>
      </w:r>
    </w:p>
    <w:p w:rsidR="00395A00" w:rsidRPr="008D39AF" w:rsidRDefault="00395A00" w:rsidP="00395A00">
      <w:pPr>
        <w:pStyle w:val="ListParagraph"/>
        <w:numPr>
          <w:ilvl w:val="0"/>
          <w:numId w:val="13"/>
        </w:numPr>
        <w:rPr>
          <w:rFonts w:ascii="Arial" w:hAnsi="Arial" w:cs="Arial"/>
          <w:sz w:val="24"/>
          <w:szCs w:val="24"/>
        </w:rPr>
      </w:pPr>
      <w:r w:rsidRPr="008D39AF">
        <w:rPr>
          <w:rFonts w:ascii="Arial" w:hAnsi="Arial" w:cs="Arial"/>
          <w:sz w:val="24"/>
          <w:szCs w:val="24"/>
        </w:rPr>
        <w:t>Reassignment</w:t>
      </w:r>
    </w:p>
    <w:p w:rsidR="00395A00" w:rsidRPr="008D39AF" w:rsidRDefault="00E97479" w:rsidP="00E97479">
      <w:pPr>
        <w:pStyle w:val="ListParagraph"/>
        <w:numPr>
          <w:ilvl w:val="0"/>
          <w:numId w:val="17"/>
        </w:numPr>
        <w:rPr>
          <w:rFonts w:ascii="Arial" w:hAnsi="Arial" w:cs="Arial"/>
          <w:sz w:val="24"/>
          <w:szCs w:val="24"/>
        </w:rPr>
      </w:pPr>
      <w:r w:rsidRPr="008D39AF">
        <w:rPr>
          <w:rFonts w:ascii="Arial" w:hAnsi="Arial" w:cs="Arial"/>
          <w:sz w:val="24"/>
          <w:szCs w:val="24"/>
        </w:rPr>
        <w:t>Reassignment will only be considered as a last resort, if no accommodations are available to enable the individual to perform the essential functions, of his or her current job, or if the only effective accommodation would cause undue hardship. In considering whether there are positions available for reassignment, the LRAC will work with both the facility Human Resources personnel, the employee requesting the reassignment, and union rep to identify: (1) vacant positions within the agency for which the employee may be qualified, with or without reasonable accommodation; and (2) positions which OHR has reason to believe will become vacant within sixty (60) days from the date the search is initiated and for which the employee may be qualified.</w:t>
      </w:r>
    </w:p>
    <w:p w:rsidR="00E97479" w:rsidRPr="008D39AF" w:rsidRDefault="00E97479" w:rsidP="00E97479">
      <w:pPr>
        <w:pStyle w:val="ListParagraph"/>
        <w:ind w:left="1440"/>
        <w:rPr>
          <w:rFonts w:ascii="Arial" w:hAnsi="Arial" w:cs="Arial"/>
          <w:sz w:val="24"/>
          <w:szCs w:val="24"/>
        </w:rPr>
      </w:pPr>
      <w:r w:rsidRPr="008D39AF">
        <w:rPr>
          <w:rFonts w:ascii="Arial" w:hAnsi="Arial" w:cs="Arial"/>
          <w:sz w:val="24"/>
          <w:szCs w:val="24"/>
        </w:rPr>
        <w:t>Example</w:t>
      </w:r>
    </w:p>
    <w:p w:rsidR="00E97479" w:rsidRPr="008D39AF" w:rsidRDefault="00E97479" w:rsidP="00E97479">
      <w:pPr>
        <w:pStyle w:val="ListParagraph"/>
        <w:ind w:left="1440"/>
        <w:rPr>
          <w:rFonts w:ascii="Arial" w:hAnsi="Arial" w:cs="Arial"/>
          <w:sz w:val="24"/>
          <w:szCs w:val="24"/>
        </w:rPr>
      </w:pPr>
      <w:r w:rsidRPr="008D39AF">
        <w:rPr>
          <w:rFonts w:ascii="Arial" w:hAnsi="Arial" w:cs="Arial"/>
          <w:sz w:val="24"/>
          <w:szCs w:val="24"/>
        </w:rPr>
        <w:t>If a search begins on May 1, then the EEO Program Manager will inquire about any positions that are currently vacant or will become vacant be</w:t>
      </w:r>
      <w:r w:rsidR="0067067F" w:rsidRPr="008D39AF">
        <w:rPr>
          <w:rFonts w:ascii="Arial" w:hAnsi="Arial" w:cs="Arial"/>
          <w:sz w:val="24"/>
          <w:szCs w:val="24"/>
        </w:rPr>
        <w:t>tween May 1 and June 30. The EEO</w:t>
      </w:r>
      <w:r w:rsidRPr="008D39AF">
        <w:rPr>
          <w:rFonts w:ascii="Arial" w:hAnsi="Arial" w:cs="Arial"/>
          <w:sz w:val="24"/>
          <w:szCs w:val="24"/>
        </w:rPr>
        <w:t xml:space="preserve"> Program Manager does not have to hold open the search until July 1; if she/he finishes the search on May 15 and learns that no vacancies are currently </w:t>
      </w:r>
      <w:r w:rsidR="0067067F" w:rsidRPr="008D39AF">
        <w:rPr>
          <w:rFonts w:ascii="Arial" w:hAnsi="Arial" w:cs="Arial"/>
          <w:sz w:val="24"/>
          <w:szCs w:val="24"/>
        </w:rPr>
        <w:t>available or anticipated by June 30, then the search is over and the results should be conveyed to the employee.</w:t>
      </w:r>
    </w:p>
    <w:p w:rsidR="0067067F" w:rsidRPr="008D39AF" w:rsidRDefault="0067067F" w:rsidP="0067067F">
      <w:pPr>
        <w:rPr>
          <w:rFonts w:ascii="Arial" w:hAnsi="Arial" w:cs="Arial"/>
          <w:sz w:val="24"/>
          <w:szCs w:val="24"/>
        </w:rPr>
      </w:pPr>
    </w:p>
    <w:p w:rsidR="0067067F" w:rsidRPr="008D39AF" w:rsidRDefault="0067067F" w:rsidP="0067067F">
      <w:pPr>
        <w:pStyle w:val="ListParagraph"/>
        <w:numPr>
          <w:ilvl w:val="0"/>
          <w:numId w:val="17"/>
        </w:numPr>
        <w:rPr>
          <w:rFonts w:ascii="Arial" w:hAnsi="Arial" w:cs="Arial"/>
          <w:sz w:val="24"/>
          <w:szCs w:val="24"/>
        </w:rPr>
      </w:pPr>
      <w:r w:rsidRPr="008D39AF">
        <w:rPr>
          <w:rFonts w:ascii="Arial" w:hAnsi="Arial" w:cs="Arial"/>
          <w:sz w:val="24"/>
          <w:szCs w:val="24"/>
        </w:rPr>
        <w:t>Reassignment may be made to a vacant position outside of the employee’s commuting area if the employee is willing to relocate. As with other transfers not required by management, agency will not pay for the employee’s relocation costs.</w:t>
      </w:r>
    </w:p>
    <w:p w:rsidR="008D39AF" w:rsidRPr="008D39AF" w:rsidRDefault="008D39AF" w:rsidP="0067067F">
      <w:pPr>
        <w:pStyle w:val="ListParagraph"/>
        <w:numPr>
          <w:ilvl w:val="0"/>
          <w:numId w:val="13"/>
        </w:numPr>
        <w:rPr>
          <w:rFonts w:ascii="Arial" w:hAnsi="Arial" w:cs="Arial"/>
          <w:sz w:val="24"/>
          <w:szCs w:val="24"/>
        </w:rPr>
      </w:pPr>
    </w:p>
    <w:p w:rsidR="0067067F" w:rsidRPr="008D39AF" w:rsidRDefault="0067067F" w:rsidP="0067067F">
      <w:pPr>
        <w:pStyle w:val="ListParagraph"/>
        <w:numPr>
          <w:ilvl w:val="0"/>
          <w:numId w:val="13"/>
        </w:numPr>
        <w:rPr>
          <w:rFonts w:ascii="Arial" w:hAnsi="Arial" w:cs="Arial"/>
          <w:sz w:val="24"/>
          <w:szCs w:val="24"/>
        </w:rPr>
      </w:pPr>
      <w:r w:rsidRPr="008D39AF">
        <w:rPr>
          <w:rFonts w:ascii="Arial" w:hAnsi="Arial" w:cs="Arial"/>
          <w:sz w:val="24"/>
          <w:szCs w:val="24"/>
        </w:rPr>
        <w:t>Confidentiality Requirements</w:t>
      </w:r>
    </w:p>
    <w:p w:rsidR="0067067F" w:rsidRPr="008D39AF" w:rsidRDefault="0067067F" w:rsidP="0067067F">
      <w:pPr>
        <w:pStyle w:val="ListParagraph"/>
        <w:numPr>
          <w:ilvl w:val="0"/>
          <w:numId w:val="18"/>
        </w:numPr>
        <w:rPr>
          <w:rFonts w:ascii="Arial" w:hAnsi="Arial" w:cs="Arial"/>
          <w:sz w:val="24"/>
          <w:szCs w:val="24"/>
        </w:rPr>
      </w:pPr>
      <w:r w:rsidRPr="008D39AF">
        <w:rPr>
          <w:rFonts w:ascii="Arial" w:hAnsi="Arial" w:cs="Arial"/>
          <w:sz w:val="24"/>
          <w:szCs w:val="24"/>
        </w:rPr>
        <w:t xml:space="preserve">Under the Rehabilitation Act, medical information obtained in connection with the reasonable accommodation process must be kept confidential. This means that all medical information that LRAC obtains in connection with a request for reasonable accommodation must be kept in files separate from the individual’s personnel file. This includes the fact that an accommodation has been requested or approved and information about functional limitations. It also means that any </w:t>
      </w:r>
      <w:r w:rsidRPr="008D39AF">
        <w:rPr>
          <w:rFonts w:ascii="Arial" w:hAnsi="Arial" w:cs="Arial"/>
          <w:sz w:val="24"/>
          <w:szCs w:val="24"/>
        </w:rPr>
        <w:lastRenderedPageBreak/>
        <w:t>EEOC employee who obtains or receives such information is strictly bound by these confidentiality requirements.</w:t>
      </w:r>
    </w:p>
    <w:p w:rsidR="008D39AF" w:rsidRPr="008D39AF" w:rsidRDefault="008D39AF" w:rsidP="008D39AF">
      <w:pPr>
        <w:pStyle w:val="ListParagraph"/>
        <w:rPr>
          <w:rFonts w:ascii="Arial" w:hAnsi="Arial" w:cs="Arial"/>
          <w:sz w:val="24"/>
          <w:szCs w:val="24"/>
        </w:rPr>
      </w:pPr>
    </w:p>
    <w:p w:rsidR="0067067F" w:rsidRPr="008D39AF" w:rsidRDefault="00EA5C66" w:rsidP="0067067F">
      <w:pPr>
        <w:pStyle w:val="ListParagraph"/>
        <w:numPr>
          <w:ilvl w:val="0"/>
          <w:numId w:val="18"/>
        </w:numPr>
        <w:rPr>
          <w:rFonts w:ascii="Arial" w:hAnsi="Arial" w:cs="Arial"/>
          <w:sz w:val="24"/>
          <w:szCs w:val="24"/>
        </w:rPr>
      </w:pPr>
      <w:r w:rsidRPr="008D39AF">
        <w:rPr>
          <w:rFonts w:ascii="Arial" w:hAnsi="Arial" w:cs="Arial"/>
          <w:sz w:val="24"/>
          <w:szCs w:val="24"/>
        </w:rPr>
        <w:t>The LRAC may share certain information with an employee’s supervisor or other agency official(s) as necessary to make appropriate determinations on a reasonable accommodation request. Under these circumstances, the LRAC will inform the requesting employee about these confidentiality requirements. The information disclosed will be no more than is necessary to process the request. In certain situations, the LRAC will not necessarily need to reveal the name of the requestor and/or the office in which the requestor works, or even the name of the disability.</w:t>
      </w:r>
    </w:p>
    <w:p w:rsidR="00EA5C66" w:rsidRPr="008D39AF" w:rsidRDefault="00EA5C66" w:rsidP="00EA5C66">
      <w:pPr>
        <w:pStyle w:val="ListParagraph"/>
        <w:ind w:left="1440"/>
        <w:rPr>
          <w:rFonts w:ascii="Arial" w:hAnsi="Arial" w:cs="Arial"/>
          <w:sz w:val="24"/>
          <w:szCs w:val="24"/>
        </w:rPr>
      </w:pPr>
      <w:r w:rsidRPr="008D39AF">
        <w:rPr>
          <w:rFonts w:ascii="Arial" w:hAnsi="Arial" w:cs="Arial"/>
          <w:sz w:val="24"/>
          <w:szCs w:val="24"/>
        </w:rPr>
        <w:t xml:space="preserve">Example </w:t>
      </w:r>
    </w:p>
    <w:p w:rsidR="00EA5C66" w:rsidRPr="008D39AF" w:rsidRDefault="00EA5C66" w:rsidP="00EA5C66">
      <w:pPr>
        <w:pStyle w:val="ListParagraph"/>
        <w:ind w:left="1440"/>
        <w:rPr>
          <w:rFonts w:ascii="Arial" w:hAnsi="Arial" w:cs="Arial"/>
          <w:sz w:val="24"/>
          <w:szCs w:val="24"/>
        </w:rPr>
      </w:pPr>
      <w:r w:rsidRPr="008D39AF">
        <w:rPr>
          <w:rFonts w:ascii="Arial" w:hAnsi="Arial" w:cs="Arial"/>
          <w:sz w:val="24"/>
          <w:szCs w:val="24"/>
        </w:rPr>
        <w:t>The Office of information Technology (OIT) generally will be consulted in connection with requests for assistive technology for computers. While OIT needs to know the   employee‘s functional limitations, it typically has no need to know the employee’s specific disability.</w:t>
      </w:r>
    </w:p>
    <w:p w:rsidR="008D39AF" w:rsidRPr="008D39AF" w:rsidRDefault="008D39AF" w:rsidP="00EA5C66">
      <w:pPr>
        <w:pStyle w:val="ListParagraph"/>
        <w:ind w:left="1440"/>
        <w:rPr>
          <w:rFonts w:ascii="Arial" w:hAnsi="Arial" w:cs="Arial"/>
          <w:sz w:val="24"/>
          <w:szCs w:val="24"/>
        </w:rPr>
      </w:pPr>
    </w:p>
    <w:p w:rsidR="00EA5C66" w:rsidRPr="008D39AF" w:rsidRDefault="00EA5C66" w:rsidP="00EA5C66">
      <w:pPr>
        <w:pStyle w:val="ListParagraph"/>
        <w:numPr>
          <w:ilvl w:val="0"/>
          <w:numId w:val="18"/>
        </w:numPr>
        <w:rPr>
          <w:rFonts w:ascii="Arial" w:hAnsi="Arial" w:cs="Arial"/>
          <w:sz w:val="24"/>
          <w:szCs w:val="24"/>
        </w:rPr>
      </w:pPr>
      <w:r w:rsidRPr="008D39AF">
        <w:rPr>
          <w:rFonts w:ascii="Arial" w:hAnsi="Arial" w:cs="Arial"/>
          <w:sz w:val="24"/>
          <w:szCs w:val="24"/>
        </w:rPr>
        <w:t>In addition to disclosures of information needed to process a request for accommodation, other disclosures of medical information are permitted as follows:</w:t>
      </w:r>
    </w:p>
    <w:p w:rsidR="00EA5C66" w:rsidRPr="008D39AF" w:rsidRDefault="00EA5C66" w:rsidP="00EA5C66">
      <w:pPr>
        <w:pStyle w:val="ListParagraph"/>
        <w:rPr>
          <w:rFonts w:ascii="Arial" w:hAnsi="Arial" w:cs="Arial"/>
          <w:sz w:val="24"/>
          <w:szCs w:val="24"/>
        </w:rPr>
      </w:pPr>
    </w:p>
    <w:p w:rsidR="00EA5C66" w:rsidRPr="008D39AF" w:rsidRDefault="00EA5C66" w:rsidP="00EA5C66">
      <w:pPr>
        <w:pStyle w:val="ListParagraph"/>
        <w:numPr>
          <w:ilvl w:val="0"/>
          <w:numId w:val="19"/>
        </w:numPr>
        <w:rPr>
          <w:rFonts w:ascii="Arial" w:hAnsi="Arial" w:cs="Arial"/>
          <w:sz w:val="24"/>
          <w:szCs w:val="24"/>
        </w:rPr>
      </w:pPr>
      <w:r w:rsidRPr="008D39AF">
        <w:rPr>
          <w:rFonts w:ascii="Arial" w:hAnsi="Arial" w:cs="Arial"/>
          <w:sz w:val="24"/>
          <w:szCs w:val="24"/>
        </w:rPr>
        <w:t xml:space="preserve">Supervisors and managers are entitled to whatever information </w:t>
      </w:r>
      <w:r w:rsidR="006F4A6E" w:rsidRPr="008D39AF">
        <w:rPr>
          <w:rFonts w:ascii="Arial" w:hAnsi="Arial" w:cs="Arial"/>
          <w:sz w:val="24"/>
          <w:szCs w:val="24"/>
        </w:rPr>
        <w:t>is necessary to impl</w:t>
      </w:r>
      <w:r w:rsidRPr="008D39AF">
        <w:rPr>
          <w:rFonts w:ascii="Arial" w:hAnsi="Arial" w:cs="Arial"/>
          <w:sz w:val="24"/>
          <w:szCs w:val="24"/>
        </w:rPr>
        <w:t>ement restrictions on the work or duties of the employee or to provide a reasonable accommodation;</w:t>
      </w:r>
    </w:p>
    <w:p w:rsidR="006F4A6E" w:rsidRPr="008D39AF" w:rsidRDefault="00EA5C66" w:rsidP="00EA5C66">
      <w:pPr>
        <w:pStyle w:val="ListParagraph"/>
        <w:numPr>
          <w:ilvl w:val="0"/>
          <w:numId w:val="19"/>
        </w:numPr>
        <w:rPr>
          <w:rFonts w:ascii="Arial" w:hAnsi="Arial" w:cs="Arial"/>
          <w:sz w:val="24"/>
          <w:szCs w:val="24"/>
        </w:rPr>
      </w:pPr>
      <w:r w:rsidRPr="008D39AF">
        <w:rPr>
          <w:rFonts w:ascii="Arial" w:hAnsi="Arial" w:cs="Arial"/>
          <w:sz w:val="24"/>
          <w:szCs w:val="24"/>
        </w:rPr>
        <w:t>First aid and safety personnel may be informed, when appropriate, if the disability</w:t>
      </w:r>
      <w:r w:rsidR="006F4A6E" w:rsidRPr="008D39AF">
        <w:rPr>
          <w:rFonts w:ascii="Arial" w:hAnsi="Arial" w:cs="Arial"/>
          <w:sz w:val="24"/>
          <w:szCs w:val="24"/>
        </w:rPr>
        <w:t xml:space="preserve"> might require emergency treatment or assistance in evacuation; and</w:t>
      </w:r>
    </w:p>
    <w:p w:rsidR="006F4A6E" w:rsidRPr="008D39AF" w:rsidRDefault="006F4A6E" w:rsidP="00EA5C66">
      <w:pPr>
        <w:pStyle w:val="ListParagraph"/>
        <w:numPr>
          <w:ilvl w:val="0"/>
          <w:numId w:val="19"/>
        </w:numPr>
        <w:rPr>
          <w:rFonts w:ascii="Arial" w:hAnsi="Arial" w:cs="Arial"/>
          <w:sz w:val="24"/>
          <w:szCs w:val="24"/>
        </w:rPr>
      </w:pPr>
      <w:r w:rsidRPr="008D39AF">
        <w:rPr>
          <w:rFonts w:ascii="Arial" w:hAnsi="Arial" w:cs="Arial"/>
          <w:sz w:val="24"/>
          <w:szCs w:val="24"/>
        </w:rPr>
        <w:t>Government officials may be given information necessary to investigate the agency’s compliance with the Rehabilitation Act.</w:t>
      </w:r>
    </w:p>
    <w:p w:rsidR="008D39AF" w:rsidRPr="008D39AF" w:rsidRDefault="008D39AF" w:rsidP="008D39AF">
      <w:pPr>
        <w:pStyle w:val="ListParagraph"/>
        <w:ind w:left="1080"/>
        <w:rPr>
          <w:rFonts w:ascii="Arial" w:hAnsi="Arial" w:cs="Arial"/>
          <w:sz w:val="24"/>
          <w:szCs w:val="24"/>
        </w:rPr>
      </w:pPr>
    </w:p>
    <w:p w:rsidR="006F4A6E" w:rsidRPr="008D39AF" w:rsidRDefault="006F4A6E" w:rsidP="006F4A6E">
      <w:pPr>
        <w:pStyle w:val="ListParagraph"/>
        <w:numPr>
          <w:ilvl w:val="0"/>
          <w:numId w:val="13"/>
        </w:numPr>
        <w:rPr>
          <w:rFonts w:ascii="Arial" w:hAnsi="Arial" w:cs="Arial"/>
          <w:sz w:val="24"/>
          <w:szCs w:val="24"/>
        </w:rPr>
      </w:pPr>
      <w:r w:rsidRPr="008D39AF">
        <w:rPr>
          <w:rFonts w:ascii="Arial" w:hAnsi="Arial" w:cs="Arial"/>
          <w:sz w:val="24"/>
          <w:szCs w:val="24"/>
        </w:rPr>
        <w:t>Avenues for Redress of Denials</w:t>
      </w:r>
    </w:p>
    <w:p w:rsidR="006F4A6E" w:rsidRPr="008D39AF" w:rsidRDefault="006F4A6E" w:rsidP="006F4A6E">
      <w:pPr>
        <w:ind w:left="360"/>
        <w:rPr>
          <w:rFonts w:ascii="Arial" w:hAnsi="Arial" w:cs="Arial"/>
          <w:sz w:val="24"/>
          <w:szCs w:val="24"/>
        </w:rPr>
      </w:pPr>
      <w:r w:rsidRPr="008D39AF">
        <w:rPr>
          <w:rFonts w:ascii="Arial" w:hAnsi="Arial" w:cs="Arial"/>
          <w:sz w:val="24"/>
          <w:szCs w:val="24"/>
        </w:rPr>
        <w:t>If an employee or applicant is denied a reasonable accommodation, he or she has the following options:</w:t>
      </w:r>
    </w:p>
    <w:p w:rsidR="006F4A6E" w:rsidRPr="008D39AF" w:rsidRDefault="006F4A6E" w:rsidP="006F4A6E">
      <w:pPr>
        <w:pStyle w:val="ListParagraph"/>
        <w:numPr>
          <w:ilvl w:val="0"/>
          <w:numId w:val="20"/>
        </w:numPr>
        <w:rPr>
          <w:rFonts w:ascii="Arial" w:hAnsi="Arial" w:cs="Arial"/>
          <w:sz w:val="24"/>
          <w:szCs w:val="24"/>
        </w:rPr>
      </w:pPr>
      <w:r w:rsidRPr="008D39AF">
        <w:rPr>
          <w:rFonts w:ascii="Arial" w:hAnsi="Arial" w:cs="Arial"/>
          <w:sz w:val="24"/>
          <w:szCs w:val="24"/>
        </w:rPr>
        <w:t>Reconsideration: Upon receipt of the denial from the DMO, the employee or applicant has seven</w:t>
      </w:r>
      <w:r w:rsidR="006B06A9" w:rsidRPr="008D39AF">
        <w:rPr>
          <w:rFonts w:ascii="Arial" w:hAnsi="Arial" w:cs="Arial"/>
          <w:sz w:val="24"/>
          <w:szCs w:val="24"/>
        </w:rPr>
        <w:t xml:space="preserve"> </w:t>
      </w:r>
      <w:r w:rsidRPr="008D39AF">
        <w:rPr>
          <w:rFonts w:ascii="Arial" w:hAnsi="Arial" w:cs="Arial"/>
          <w:sz w:val="24"/>
          <w:szCs w:val="24"/>
        </w:rPr>
        <w:t>(7) days to request reconsideration. After receiving a request for reconsideration, the DMO has seven (7) calendar days to render a decision and notify</w:t>
      </w:r>
      <w:r w:rsidR="00EA5C66" w:rsidRPr="008D39AF">
        <w:rPr>
          <w:rFonts w:ascii="Arial" w:hAnsi="Arial" w:cs="Arial"/>
          <w:sz w:val="24"/>
          <w:szCs w:val="24"/>
        </w:rPr>
        <w:t xml:space="preserve"> </w:t>
      </w:r>
      <w:r w:rsidRPr="008D39AF">
        <w:rPr>
          <w:rFonts w:ascii="Arial" w:hAnsi="Arial" w:cs="Arial"/>
          <w:sz w:val="24"/>
          <w:szCs w:val="24"/>
        </w:rPr>
        <w:t>the requestor, in writing.</w:t>
      </w:r>
    </w:p>
    <w:p w:rsidR="006B06A9" w:rsidRPr="008D39AF" w:rsidRDefault="006B06A9" w:rsidP="006F4A6E">
      <w:pPr>
        <w:pStyle w:val="ListParagraph"/>
        <w:numPr>
          <w:ilvl w:val="0"/>
          <w:numId w:val="20"/>
        </w:numPr>
        <w:rPr>
          <w:rFonts w:ascii="Arial" w:hAnsi="Arial" w:cs="Arial"/>
          <w:sz w:val="24"/>
          <w:szCs w:val="24"/>
        </w:rPr>
      </w:pPr>
      <w:r w:rsidRPr="008D39AF">
        <w:rPr>
          <w:rFonts w:ascii="Arial" w:hAnsi="Arial" w:cs="Arial"/>
          <w:sz w:val="24"/>
          <w:szCs w:val="24"/>
        </w:rPr>
        <w:t xml:space="preserve">EEO Complaint: To file an EEO complaint, employees must contact an EEO counselor within forty-five (45) calendar days of receiving the notice of denial, </w:t>
      </w:r>
      <w:r w:rsidRPr="008D39AF">
        <w:rPr>
          <w:rFonts w:ascii="Arial" w:hAnsi="Arial" w:cs="Arial"/>
          <w:sz w:val="24"/>
          <w:szCs w:val="24"/>
        </w:rPr>
        <w:lastRenderedPageBreak/>
        <w:t>pursuant to 29 C.F.R. Part 1614. Call (1-888-737-3361) or contact facility Office of Resolution Management for further information.</w:t>
      </w:r>
    </w:p>
    <w:p w:rsidR="006B06A9" w:rsidRPr="008D39AF" w:rsidRDefault="006B06A9" w:rsidP="006F4A6E">
      <w:pPr>
        <w:pStyle w:val="ListParagraph"/>
        <w:numPr>
          <w:ilvl w:val="0"/>
          <w:numId w:val="20"/>
        </w:numPr>
        <w:rPr>
          <w:rFonts w:ascii="Arial" w:hAnsi="Arial" w:cs="Arial"/>
          <w:sz w:val="24"/>
          <w:szCs w:val="24"/>
        </w:rPr>
      </w:pPr>
      <w:r w:rsidRPr="008D39AF">
        <w:rPr>
          <w:rFonts w:ascii="Arial" w:hAnsi="Arial" w:cs="Arial"/>
          <w:sz w:val="24"/>
          <w:szCs w:val="24"/>
        </w:rPr>
        <w:t>For a collective bargaining claim: file a written grievance in accordance with AFGE Master Agreement, Article 43.</w:t>
      </w:r>
    </w:p>
    <w:p w:rsidR="003931EA" w:rsidRPr="008D39AF" w:rsidRDefault="006B06A9" w:rsidP="006F4A6E">
      <w:pPr>
        <w:pStyle w:val="ListParagraph"/>
        <w:numPr>
          <w:ilvl w:val="0"/>
          <w:numId w:val="20"/>
        </w:numPr>
        <w:rPr>
          <w:rFonts w:ascii="Arial" w:hAnsi="Arial" w:cs="Arial"/>
          <w:sz w:val="24"/>
          <w:szCs w:val="24"/>
        </w:rPr>
      </w:pPr>
      <w:r w:rsidRPr="008D39AF">
        <w:rPr>
          <w:rFonts w:ascii="Arial" w:hAnsi="Arial" w:cs="Arial"/>
          <w:sz w:val="24"/>
          <w:szCs w:val="24"/>
        </w:rPr>
        <w:t>For adverse actions over which the Merits Systems Protection Board has jurisdiction: initiate an appeal to the MSPB within thirty (30) days of the appealable adverse action as defined in 5 C.F.R. A</w:t>
      </w:r>
      <w:r w:rsidR="003931EA" w:rsidRPr="008D39AF">
        <w:rPr>
          <w:rFonts w:ascii="Arial" w:hAnsi="Arial" w:cs="Arial"/>
          <w:sz w:val="24"/>
          <w:szCs w:val="24"/>
        </w:rPr>
        <w:t>S 1201.3.</w:t>
      </w:r>
    </w:p>
    <w:p w:rsidR="003931EA" w:rsidRPr="008D39AF" w:rsidRDefault="003931EA" w:rsidP="006F4A6E">
      <w:pPr>
        <w:pStyle w:val="ListParagraph"/>
        <w:numPr>
          <w:ilvl w:val="0"/>
          <w:numId w:val="20"/>
        </w:numPr>
        <w:rPr>
          <w:rFonts w:ascii="Arial" w:hAnsi="Arial" w:cs="Arial"/>
          <w:sz w:val="24"/>
          <w:szCs w:val="24"/>
        </w:rPr>
      </w:pPr>
      <w:r w:rsidRPr="008D39AF">
        <w:rPr>
          <w:rFonts w:ascii="Arial" w:hAnsi="Arial" w:cs="Arial"/>
          <w:sz w:val="24"/>
          <w:szCs w:val="24"/>
        </w:rPr>
        <w:t>Union Grievance: Bargaining Unit Employees may file a grievance in accordance with applicable Collective Bargaining Agreements. Contact your Local Union representative for further information.</w:t>
      </w:r>
    </w:p>
    <w:p w:rsidR="008D39AF" w:rsidRPr="008D39AF" w:rsidRDefault="008D39AF" w:rsidP="006F4A6E">
      <w:pPr>
        <w:pStyle w:val="ListParagraph"/>
        <w:numPr>
          <w:ilvl w:val="0"/>
          <w:numId w:val="20"/>
        </w:numPr>
        <w:rPr>
          <w:rFonts w:ascii="Arial" w:hAnsi="Arial" w:cs="Arial"/>
          <w:sz w:val="24"/>
          <w:szCs w:val="24"/>
        </w:rPr>
      </w:pPr>
    </w:p>
    <w:p w:rsidR="003931EA" w:rsidRPr="008D39AF" w:rsidRDefault="003931EA" w:rsidP="003931EA">
      <w:pPr>
        <w:pStyle w:val="ListParagraph"/>
        <w:numPr>
          <w:ilvl w:val="0"/>
          <w:numId w:val="13"/>
        </w:numPr>
        <w:rPr>
          <w:rFonts w:ascii="Arial" w:hAnsi="Arial" w:cs="Arial"/>
          <w:sz w:val="24"/>
          <w:szCs w:val="24"/>
        </w:rPr>
      </w:pPr>
      <w:r w:rsidRPr="008D39AF">
        <w:rPr>
          <w:rFonts w:ascii="Arial" w:hAnsi="Arial" w:cs="Arial"/>
          <w:sz w:val="24"/>
          <w:szCs w:val="24"/>
        </w:rPr>
        <w:t>Information Tracking and Reporting</w:t>
      </w:r>
    </w:p>
    <w:p w:rsidR="00EA5C66" w:rsidRPr="008D39AF" w:rsidRDefault="003931EA" w:rsidP="003931EA">
      <w:pPr>
        <w:pStyle w:val="ListParagraph"/>
        <w:numPr>
          <w:ilvl w:val="0"/>
          <w:numId w:val="21"/>
        </w:numPr>
        <w:rPr>
          <w:rFonts w:ascii="Arial" w:hAnsi="Arial" w:cs="Arial"/>
          <w:sz w:val="24"/>
          <w:szCs w:val="24"/>
        </w:rPr>
      </w:pPr>
      <w:r w:rsidRPr="008D39AF">
        <w:rPr>
          <w:rFonts w:ascii="Arial" w:hAnsi="Arial" w:cs="Arial"/>
          <w:sz w:val="24"/>
          <w:szCs w:val="24"/>
        </w:rPr>
        <w:t>“Reasonable Accommodation Information Reporting”</w:t>
      </w:r>
      <w:r w:rsidR="00EA5C66" w:rsidRPr="008D39AF">
        <w:rPr>
          <w:rFonts w:ascii="Arial" w:hAnsi="Arial" w:cs="Arial"/>
          <w:sz w:val="24"/>
          <w:szCs w:val="24"/>
        </w:rPr>
        <w:t xml:space="preserve"> </w:t>
      </w:r>
      <w:r w:rsidRPr="008D39AF">
        <w:rPr>
          <w:rFonts w:ascii="Arial" w:hAnsi="Arial" w:cs="Arial"/>
          <w:sz w:val="24"/>
          <w:szCs w:val="24"/>
        </w:rPr>
        <w:t>form will be completed within five (5) business days of issuing the decision and a sanitized copy will be provided to the Union within seven (7) business days.</w:t>
      </w:r>
    </w:p>
    <w:p w:rsidR="008D39AF" w:rsidRPr="008D39AF" w:rsidRDefault="008D39AF" w:rsidP="008D39AF">
      <w:pPr>
        <w:pStyle w:val="ListParagraph"/>
        <w:ind w:left="765"/>
        <w:rPr>
          <w:rFonts w:ascii="Arial" w:hAnsi="Arial" w:cs="Arial"/>
          <w:sz w:val="24"/>
          <w:szCs w:val="24"/>
        </w:rPr>
      </w:pPr>
    </w:p>
    <w:p w:rsidR="003931EA" w:rsidRPr="008D39AF" w:rsidRDefault="003931EA" w:rsidP="003931EA">
      <w:pPr>
        <w:pStyle w:val="ListParagraph"/>
        <w:numPr>
          <w:ilvl w:val="0"/>
          <w:numId w:val="21"/>
        </w:numPr>
        <w:rPr>
          <w:rFonts w:ascii="Arial" w:hAnsi="Arial" w:cs="Arial"/>
          <w:sz w:val="24"/>
          <w:szCs w:val="24"/>
        </w:rPr>
      </w:pPr>
      <w:r w:rsidRPr="008D39AF">
        <w:rPr>
          <w:rFonts w:ascii="Arial" w:hAnsi="Arial" w:cs="Arial"/>
          <w:sz w:val="24"/>
          <w:szCs w:val="24"/>
        </w:rPr>
        <w:t>The “Reasonable Accommodation Information Reporting” forms will be the basis of an annual report to be issued to all employees that will provide a qualitative assessment of Agency’s reasonable accommodation program. This annual report will not contain confidential information about specific requests for reasonable accommodations, such as the name of individuals that requested accommodations or the accommodations requested by specific individuals. Rather, this report will provide only general information, such as the total number of requests for accommodations, the types of accommodations requested, and the length of time taken to process requests. Agency agrees that a formal written copy of this annual report will be provided to the Union by Oct 31 of each year.</w:t>
      </w:r>
    </w:p>
    <w:p w:rsidR="008D39AF" w:rsidRPr="008D39AF" w:rsidRDefault="008D39AF" w:rsidP="008D39AF">
      <w:pPr>
        <w:pStyle w:val="ListParagraph"/>
        <w:rPr>
          <w:rFonts w:ascii="Arial" w:hAnsi="Arial" w:cs="Arial"/>
          <w:sz w:val="24"/>
          <w:szCs w:val="24"/>
        </w:rPr>
      </w:pPr>
    </w:p>
    <w:p w:rsidR="000656E8" w:rsidRPr="008D39AF" w:rsidRDefault="000656E8" w:rsidP="000656E8">
      <w:pPr>
        <w:pStyle w:val="ListParagraph"/>
        <w:numPr>
          <w:ilvl w:val="0"/>
          <w:numId w:val="13"/>
        </w:numPr>
        <w:rPr>
          <w:rFonts w:ascii="Arial" w:hAnsi="Arial" w:cs="Arial"/>
          <w:sz w:val="24"/>
          <w:szCs w:val="24"/>
        </w:rPr>
      </w:pPr>
      <w:r w:rsidRPr="008D39AF">
        <w:rPr>
          <w:rFonts w:ascii="Arial" w:hAnsi="Arial" w:cs="Arial"/>
          <w:sz w:val="24"/>
          <w:szCs w:val="24"/>
        </w:rPr>
        <w:t>Parties agree the following forms will be used for processing Reasonable Accommodation requests.</w:t>
      </w:r>
    </w:p>
    <w:p w:rsidR="000656E8" w:rsidRPr="008D39AF" w:rsidRDefault="000656E8" w:rsidP="000656E8">
      <w:pPr>
        <w:pStyle w:val="ListParagraph"/>
        <w:numPr>
          <w:ilvl w:val="0"/>
          <w:numId w:val="22"/>
        </w:numPr>
        <w:rPr>
          <w:rFonts w:ascii="Arial" w:hAnsi="Arial" w:cs="Arial"/>
          <w:sz w:val="24"/>
          <w:szCs w:val="24"/>
        </w:rPr>
      </w:pPr>
      <w:r w:rsidRPr="008D39AF">
        <w:rPr>
          <w:rFonts w:ascii="Arial" w:hAnsi="Arial" w:cs="Arial"/>
          <w:sz w:val="24"/>
          <w:szCs w:val="24"/>
        </w:rPr>
        <w:t>VA Forms 0857A-VA Forms 0857H.</w:t>
      </w:r>
    </w:p>
    <w:p w:rsidR="003230F1" w:rsidRPr="008D39AF" w:rsidRDefault="000656E8" w:rsidP="003230F1">
      <w:pPr>
        <w:pStyle w:val="ListParagraph"/>
        <w:numPr>
          <w:ilvl w:val="0"/>
          <w:numId w:val="22"/>
        </w:numPr>
        <w:ind w:left="1440"/>
        <w:rPr>
          <w:rFonts w:ascii="Arial" w:hAnsi="Arial" w:cs="Arial"/>
          <w:sz w:val="24"/>
          <w:szCs w:val="24"/>
        </w:rPr>
      </w:pPr>
      <w:r w:rsidRPr="008D39AF">
        <w:rPr>
          <w:rFonts w:ascii="Arial" w:hAnsi="Arial" w:cs="Arial"/>
          <w:sz w:val="24"/>
          <w:szCs w:val="24"/>
        </w:rPr>
        <w:t>Reasonable Accommodation Information Reporting Form.</w:t>
      </w:r>
      <w:bookmarkStart w:id="0" w:name="_GoBack"/>
      <w:bookmarkEnd w:id="0"/>
      <w:r w:rsidR="003230F1" w:rsidRPr="008D39AF">
        <w:rPr>
          <w:rFonts w:ascii="Arial" w:hAnsi="Arial" w:cs="Arial"/>
          <w:sz w:val="24"/>
          <w:szCs w:val="24"/>
        </w:rPr>
        <w:t xml:space="preserve">  </w:t>
      </w:r>
    </w:p>
    <w:p w:rsidR="003230F1" w:rsidRPr="008D39AF" w:rsidRDefault="003230F1" w:rsidP="003230F1">
      <w:pPr>
        <w:pStyle w:val="ListParagraph"/>
        <w:rPr>
          <w:rFonts w:ascii="Arial" w:hAnsi="Arial" w:cs="Arial"/>
          <w:sz w:val="24"/>
          <w:szCs w:val="24"/>
        </w:rPr>
      </w:pPr>
    </w:p>
    <w:p w:rsidR="00874377" w:rsidRPr="008D39AF" w:rsidRDefault="00874377" w:rsidP="00874377">
      <w:pPr>
        <w:ind w:left="2160" w:firstLine="720"/>
        <w:rPr>
          <w:rFonts w:ascii="Arial" w:hAnsi="Arial" w:cs="Arial"/>
          <w:sz w:val="24"/>
          <w:szCs w:val="24"/>
        </w:rPr>
      </w:pPr>
    </w:p>
    <w:p w:rsidR="00874377" w:rsidRPr="008D39AF" w:rsidRDefault="00874377" w:rsidP="00874377">
      <w:pPr>
        <w:ind w:left="2160" w:firstLine="720"/>
        <w:rPr>
          <w:rFonts w:ascii="Arial" w:hAnsi="Arial" w:cs="Arial"/>
        </w:rPr>
      </w:pPr>
    </w:p>
    <w:sectPr w:rsidR="00874377" w:rsidRPr="008D39AF" w:rsidSect="007D40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0796A"/>
    <w:multiLevelType w:val="hybridMultilevel"/>
    <w:tmpl w:val="FD6E03B8"/>
    <w:lvl w:ilvl="0" w:tplc="3FB0D1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AB3331C"/>
    <w:multiLevelType w:val="hybridMultilevel"/>
    <w:tmpl w:val="534627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400E68"/>
    <w:multiLevelType w:val="hybridMultilevel"/>
    <w:tmpl w:val="7B48F832"/>
    <w:lvl w:ilvl="0" w:tplc="D750C8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A171AE0"/>
    <w:multiLevelType w:val="hybridMultilevel"/>
    <w:tmpl w:val="366E706A"/>
    <w:lvl w:ilvl="0" w:tplc="7E7615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C83541"/>
    <w:multiLevelType w:val="hybridMultilevel"/>
    <w:tmpl w:val="AF3C1B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B36BB1"/>
    <w:multiLevelType w:val="hybridMultilevel"/>
    <w:tmpl w:val="295C10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0D77A2"/>
    <w:multiLevelType w:val="hybridMultilevel"/>
    <w:tmpl w:val="F27E7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AA7797"/>
    <w:multiLevelType w:val="hybridMultilevel"/>
    <w:tmpl w:val="4EA0D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C5472F"/>
    <w:multiLevelType w:val="hybridMultilevel"/>
    <w:tmpl w:val="7EAC32CC"/>
    <w:lvl w:ilvl="0" w:tplc="AE1A99D8">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nsid w:val="35C74A4B"/>
    <w:multiLevelType w:val="hybridMultilevel"/>
    <w:tmpl w:val="9998DC12"/>
    <w:lvl w:ilvl="0" w:tplc="2C7ACD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6B20F6B"/>
    <w:multiLevelType w:val="hybridMultilevel"/>
    <w:tmpl w:val="F49A54B6"/>
    <w:lvl w:ilvl="0" w:tplc="BF8850D8">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nsid w:val="433F1258"/>
    <w:multiLevelType w:val="hybridMultilevel"/>
    <w:tmpl w:val="B7782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0E3F3B"/>
    <w:multiLevelType w:val="hybridMultilevel"/>
    <w:tmpl w:val="AB2EA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89D03E8"/>
    <w:multiLevelType w:val="hybridMultilevel"/>
    <w:tmpl w:val="E4B0C5AC"/>
    <w:lvl w:ilvl="0" w:tplc="BE626B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FB46C1C"/>
    <w:multiLevelType w:val="hybridMultilevel"/>
    <w:tmpl w:val="A4387C46"/>
    <w:lvl w:ilvl="0" w:tplc="904E69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FE66867"/>
    <w:multiLevelType w:val="hybridMultilevel"/>
    <w:tmpl w:val="BD5ADD20"/>
    <w:lvl w:ilvl="0" w:tplc="62E0AF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FD9616F"/>
    <w:multiLevelType w:val="hybridMultilevel"/>
    <w:tmpl w:val="F96A05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9813887"/>
    <w:multiLevelType w:val="hybridMultilevel"/>
    <w:tmpl w:val="53CC410A"/>
    <w:lvl w:ilvl="0" w:tplc="A2E6E8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A661FA5"/>
    <w:multiLevelType w:val="hybridMultilevel"/>
    <w:tmpl w:val="056C6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B665B56"/>
    <w:multiLevelType w:val="hybridMultilevel"/>
    <w:tmpl w:val="4350C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DF02DF1"/>
    <w:multiLevelType w:val="hybridMultilevel"/>
    <w:tmpl w:val="216801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EE85FE8"/>
    <w:multiLevelType w:val="hybridMultilevel"/>
    <w:tmpl w:val="EEF82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13"/>
  </w:num>
  <w:num w:numId="4">
    <w:abstractNumId w:val="15"/>
  </w:num>
  <w:num w:numId="5">
    <w:abstractNumId w:val="14"/>
  </w:num>
  <w:num w:numId="6">
    <w:abstractNumId w:val="2"/>
  </w:num>
  <w:num w:numId="7">
    <w:abstractNumId w:val="21"/>
  </w:num>
  <w:num w:numId="8">
    <w:abstractNumId w:val="16"/>
  </w:num>
  <w:num w:numId="9">
    <w:abstractNumId w:val="0"/>
  </w:num>
  <w:num w:numId="10">
    <w:abstractNumId w:val="5"/>
  </w:num>
  <w:num w:numId="11">
    <w:abstractNumId w:val="12"/>
  </w:num>
  <w:num w:numId="12">
    <w:abstractNumId w:val="1"/>
  </w:num>
  <w:num w:numId="13">
    <w:abstractNumId w:val="20"/>
  </w:num>
  <w:num w:numId="14">
    <w:abstractNumId w:val="18"/>
  </w:num>
  <w:num w:numId="15">
    <w:abstractNumId w:val="11"/>
  </w:num>
  <w:num w:numId="16">
    <w:abstractNumId w:val="19"/>
  </w:num>
  <w:num w:numId="17">
    <w:abstractNumId w:val="8"/>
  </w:num>
  <w:num w:numId="18">
    <w:abstractNumId w:val="6"/>
  </w:num>
  <w:num w:numId="19">
    <w:abstractNumId w:val="17"/>
  </w:num>
  <w:num w:numId="20">
    <w:abstractNumId w:val="7"/>
  </w:num>
  <w:num w:numId="21">
    <w:abstractNumId w:val="10"/>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874377"/>
    <w:rsid w:val="00033CFA"/>
    <w:rsid w:val="000656E8"/>
    <w:rsid w:val="003230F1"/>
    <w:rsid w:val="003931EA"/>
    <w:rsid w:val="00395A00"/>
    <w:rsid w:val="003E477B"/>
    <w:rsid w:val="00560B06"/>
    <w:rsid w:val="00656E17"/>
    <w:rsid w:val="0067067F"/>
    <w:rsid w:val="006B06A9"/>
    <w:rsid w:val="006F4A6E"/>
    <w:rsid w:val="007D40D3"/>
    <w:rsid w:val="00874377"/>
    <w:rsid w:val="008D39AF"/>
    <w:rsid w:val="009A7E34"/>
    <w:rsid w:val="009E6E6F"/>
    <w:rsid w:val="00A35FB9"/>
    <w:rsid w:val="00A433DD"/>
    <w:rsid w:val="00A92386"/>
    <w:rsid w:val="00B152E3"/>
    <w:rsid w:val="00B643D4"/>
    <w:rsid w:val="00C6133E"/>
    <w:rsid w:val="00C82639"/>
    <w:rsid w:val="00E72FEF"/>
    <w:rsid w:val="00E95A95"/>
    <w:rsid w:val="00E97479"/>
    <w:rsid w:val="00EA5C66"/>
    <w:rsid w:val="00F17FE4"/>
    <w:rsid w:val="00F341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0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77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77B"/>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2781</Words>
  <Characters>15852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18596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kevin</cp:lastModifiedBy>
  <cp:revision>3</cp:revision>
  <dcterms:created xsi:type="dcterms:W3CDTF">2015-05-27T20:09:00Z</dcterms:created>
  <dcterms:modified xsi:type="dcterms:W3CDTF">2015-06-08T19:26:00Z</dcterms:modified>
</cp:coreProperties>
</file>